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F1" w:rsidRPr="00861025" w:rsidRDefault="00FE20F1" w:rsidP="00513235">
      <w:pPr>
        <w:spacing w:after="0" w:line="240" w:lineRule="auto"/>
        <w:jc w:val="center"/>
        <w:rPr>
          <w:b/>
          <w:bCs/>
          <w:sz w:val="36"/>
          <w:szCs w:val="36"/>
          <w:rtl/>
        </w:rPr>
      </w:pPr>
      <w:r w:rsidRPr="00861025">
        <w:rPr>
          <w:rFonts w:hint="cs"/>
          <w:b/>
          <w:bCs/>
          <w:sz w:val="36"/>
          <w:szCs w:val="36"/>
          <w:rtl/>
        </w:rPr>
        <w:t>اللائحة المالية</w:t>
      </w:r>
    </w:p>
    <w:p w:rsidR="00FE20F1" w:rsidRPr="00861025" w:rsidRDefault="00FE20F1" w:rsidP="00513235">
      <w:pPr>
        <w:spacing w:after="0" w:line="240" w:lineRule="auto"/>
        <w:jc w:val="center"/>
        <w:rPr>
          <w:b/>
          <w:bCs/>
          <w:sz w:val="36"/>
          <w:szCs w:val="36"/>
          <w:rtl/>
        </w:rPr>
      </w:pPr>
      <w:r w:rsidRPr="00861025">
        <w:rPr>
          <w:rFonts w:hint="cs"/>
          <w:b/>
          <w:bCs/>
          <w:sz w:val="36"/>
          <w:szCs w:val="36"/>
          <w:rtl/>
        </w:rPr>
        <w:t>جمعية الهياثم الخيرية</w:t>
      </w:r>
    </w:p>
    <w:sdt>
      <w:sdtPr>
        <w:rPr>
          <w:rtl/>
        </w:rPr>
        <w:id w:val="545658333"/>
        <w:docPartObj>
          <w:docPartGallery w:val="Cover Pages"/>
          <w:docPartUnique/>
        </w:docPartObj>
      </w:sdtPr>
      <w:sdtEndPr>
        <w:rPr>
          <w:rFonts w:ascii="Christian Crosses" w:hAnsi="Christian Crosses" w:cs="AdvertisingBold"/>
          <w:noProof/>
          <w:sz w:val="32"/>
          <w:szCs w:val="32"/>
        </w:rPr>
      </w:sdtEndPr>
      <w:sdtContent>
        <w:p w:rsidR="00513235" w:rsidRDefault="00513235" w:rsidP="00513235">
          <w:pPr>
            <w:spacing w:after="0" w:line="240" w:lineRule="auto"/>
            <w:jc w:val="center"/>
            <w:rPr>
              <w:noProof/>
            </w:rPr>
          </w:pPr>
        </w:p>
        <w:p w:rsidR="00513235" w:rsidRDefault="00435DDF" w:rsidP="00513235">
          <w:pPr>
            <w:spacing w:line="240" w:lineRule="auto"/>
            <w:rPr>
              <w:rFonts w:ascii="Christian Crosses" w:hAnsi="Christian Crosses" w:cs="AdvertisingBold"/>
              <w:noProof/>
              <w:sz w:val="32"/>
              <w:szCs w:val="32"/>
              <w:rtl/>
            </w:rPr>
          </w:pPr>
          <w:r>
            <w:rPr>
              <w:noProof/>
              <w:rtl/>
            </w:rPr>
            <w:pict>
              <v:shapetype id="_x0000_t202" coordsize="21600,21600" o:spt="202" path="m,l,21600r21600,l21600,xe">
                <v:stroke joinstyle="miter"/>
                <v:path gradientshapeok="t" o:connecttype="rect"/>
              </v:shapetype>
              <v:shape id="Text Box 4" o:spid="_x0000_s1029" type="#_x0000_t202" style="position:absolute;left:0;text-align:left;margin-left:-53.1pt;margin-top:102.8pt;width:562.7pt;height:81.2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" filled="f" stroked="f" strokeweight=".5pt">
                <v:textbox style="mso-next-textbox:#Text Box 4">
                  <w:txbxContent>
                    <w:p w:rsidR="00C40CC5" w:rsidRPr="00C56A40" w:rsidRDefault="00C40CC5" w:rsidP="00513235">
                      <w:pPr>
                        <w:spacing w:after="0" w:line="240" w:lineRule="auto"/>
                        <w:jc w:val="center"/>
                        <w:rPr>
                          <w:rFonts w:ascii="EspritSCItcTEEMed" w:hAnsi="EspritSCItcTEEMed"/>
                          <w:color w:val="FFFFFF" w:themeColor="background1"/>
                          <w:sz w:val="64"/>
                          <w:szCs w:val="64"/>
                        </w:rPr>
                      </w:pPr>
                      <w:r w:rsidRPr="00C56A40">
                        <w:rPr>
                          <w:rFonts w:ascii="EspritSCItcTEEMed" w:hAnsi="EspritSCItcTEEMed"/>
                          <w:color w:val="FFFFFF" w:themeColor="background1"/>
                          <w:sz w:val="64"/>
                          <w:szCs w:val="64"/>
                        </w:rPr>
                        <w:t>e Manual</w:t>
                      </w:r>
                      <w:r w:rsidR="00861025">
                        <w:rPr>
                          <w:rFonts w:ascii="Times New Roman" w:eastAsia="Times New Roman" w:hAnsi="Times New Roman" w:cs="AL-Mateen" w:hint="cs"/>
                          <w:noProof/>
                          <w:sz w:val="26"/>
                          <w:szCs w:val="26"/>
                          <w:rtl/>
                        </w:rPr>
                        <w:t xml:space="preserve"> </w:t>
                      </w:r>
                    </w:p>
                  </w:txbxContent>
                </v:textbox>
              </v:shape>
            </w:pict>
          </w:r>
        </w:p>
      </w:sdtContent>
    </w:sdt>
    <w:p w:rsidR="00513235" w:rsidRPr="00460895" w:rsidRDefault="00513235" w:rsidP="00513235">
      <w:pPr>
        <w:tabs>
          <w:tab w:val="left" w:pos="1150"/>
        </w:tabs>
        <w:spacing w:after="0" w:line="240" w:lineRule="auto"/>
        <w:rPr>
          <w:rFonts w:ascii="Times New Roman" w:eastAsia="Times New Roman" w:hAnsi="Times New Roman" w:cs="MCS Taybah S_U normal."/>
          <w:noProof/>
          <w:color w:val="003300"/>
          <w:sz w:val="24"/>
          <w:szCs w:val="24"/>
          <w:rtl/>
        </w:rPr>
      </w:pPr>
      <w:r>
        <w:rPr>
          <w:rFonts w:ascii="Times New Roman" w:eastAsia="Times New Roman" w:hAnsi="Times New Roman" w:cs="MCS Taybah S_U normal."/>
          <w:noProof/>
          <w:color w:val="003300"/>
          <w:sz w:val="56"/>
          <w:szCs w:val="56"/>
          <w:rtl/>
          <w:lang w:bidi="ar-YE"/>
        </w:rPr>
        <w:tab/>
      </w:r>
    </w:p>
    <w:p w:rsidR="00513235" w:rsidRPr="00AD7D24" w:rsidRDefault="00513235" w:rsidP="00513235">
      <w:pPr>
        <w:shd w:val="clear" w:color="auto" w:fill="215868" w:themeFill="accent5" w:themeFillShade="80"/>
        <w:spacing w:line="240" w:lineRule="auto"/>
        <w:jc w:val="center"/>
        <w:rPr>
          <w:rFonts w:cs="AL-Mateen"/>
          <w:color w:val="FFFFFF" w:themeColor="background1"/>
          <w:sz w:val="42"/>
          <w:szCs w:val="42"/>
          <w:rtl/>
        </w:rPr>
      </w:pPr>
      <w:r w:rsidRPr="00AD7D24">
        <w:rPr>
          <w:rFonts w:cs="AL-Mateen" w:hint="cs"/>
          <w:color w:val="FFFFFF" w:themeColor="background1"/>
          <w:sz w:val="42"/>
          <w:szCs w:val="42"/>
          <w:rtl/>
        </w:rPr>
        <w:t>المحتويات</w:t>
      </w:r>
    </w:p>
    <w:tbl>
      <w:tblPr>
        <w:bidiVisual/>
        <w:tblW w:w="7884" w:type="dxa"/>
        <w:jc w:val="center"/>
        <w:tblInd w:w="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09"/>
        <w:gridCol w:w="7475"/>
      </w:tblGrid>
      <w:tr w:rsidR="00513235" w:rsidRPr="00460895" w:rsidTr="003F3B52">
        <w:trPr>
          <w:trHeight w:val="508"/>
          <w:jc w:val="center"/>
        </w:trPr>
        <w:tc>
          <w:tcPr>
            <w:tcW w:w="409" w:type="dxa"/>
            <w:shd w:val="clear" w:color="auto" w:fill="auto"/>
            <w:vAlign w:val="center"/>
          </w:tcPr>
          <w:p w:rsidR="00513235" w:rsidRPr="00460895" w:rsidRDefault="00513235" w:rsidP="003F3B52">
            <w:pPr>
              <w:numPr>
                <w:ilvl w:val="0"/>
                <w:numId w:val="2"/>
              </w:numPr>
              <w:spacing w:after="0" w:line="240" w:lineRule="auto"/>
              <w:jc w:val="center"/>
              <w:rPr>
                <w:rFonts w:ascii="Times New Roman" w:eastAsia="Times New Roman" w:hAnsi="Times New Roman" w:cs="Simplified Arabic"/>
                <w:noProof/>
                <w:sz w:val="20"/>
                <w:szCs w:val="20"/>
              </w:rPr>
            </w:pPr>
          </w:p>
        </w:tc>
        <w:tc>
          <w:tcPr>
            <w:tcW w:w="7475" w:type="dxa"/>
            <w:shd w:val="clear" w:color="auto" w:fill="auto"/>
            <w:vAlign w:val="center"/>
          </w:tcPr>
          <w:p w:rsidR="00513235" w:rsidRPr="00460895" w:rsidRDefault="00513235" w:rsidP="00861025">
            <w:pPr>
              <w:spacing w:after="0" w:line="240" w:lineRule="auto"/>
              <w:rPr>
                <w:rFonts w:ascii="Times New Roman" w:eastAsia="Times New Roman" w:hAnsi="Times New Roman" w:cs="AL-Mateen"/>
                <w:noProof/>
                <w:sz w:val="26"/>
                <w:szCs w:val="26"/>
                <w:rtl/>
              </w:rPr>
            </w:pPr>
            <w:r w:rsidRPr="00460895">
              <w:rPr>
                <w:rFonts w:ascii="Times New Roman" w:eastAsia="Times New Roman" w:hAnsi="Times New Roman" w:cs="AL-Mateen" w:hint="cs"/>
                <w:noProof/>
                <w:sz w:val="26"/>
                <w:szCs w:val="26"/>
                <w:rtl/>
              </w:rPr>
              <w:t>المقدمة</w:t>
            </w:r>
          </w:p>
        </w:tc>
      </w:tr>
      <w:tr w:rsidR="00513235" w:rsidRPr="00460895" w:rsidTr="003F3B52">
        <w:trPr>
          <w:trHeight w:val="522"/>
          <w:jc w:val="center"/>
        </w:trPr>
        <w:tc>
          <w:tcPr>
            <w:tcW w:w="409" w:type="dxa"/>
            <w:shd w:val="clear" w:color="auto" w:fill="auto"/>
            <w:vAlign w:val="center"/>
          </w:tcPr>
          <w:p w:rsidR="00513235" w:rsidRPr="00460895" w:rsidRDefault="00513235" w:rsidP="003F3B52">
            <w:pPr>
              <w:numPr>
                <w:ilvl w:val="0"/>
                <w:numId w:val="2"/>
              </w:numPr>
              <w:spacing w:after="0" w:line="240" w:lineRule="auto"/>
              <w:jc w:val="center"/>
              <w:rPr>
                <w:rFonts w:ascii="Times New Roman" w:eastAsia="Times New Roman" w:hAnsi="Times New Roman" w:cs="Simplified Arabic"/>
                <w:noProof/>
                <w:sz w:val="20"/>
                <w:szCs w:val="20"/>
              </w:rPr>
            </w:pPr>
          </w:p>
        </w:tc>
        <w:tc>
          <w:tcPr>
            <w:tcW w:w="7475" w:type="dxa"/>
            <w:shd w:val="clear" w:color="auto" w:fill="auto"/>
            <w:vAlign w:val="center"/>
          </w:tcPr>
          <w:p w:rsidR="00513235" w:rsidRPr="00861025" w:rsidRDefault="00861025" w:rsidP="003F3B52">
            <w:pPr>
              <w:spacing w:after="0" w:line="240" w:lineRule="auto"/>
              <w:rPr>
                <w:rFonts w:ascii="Simplified Arabic" w:eastAsia="Times New Roman" w:hAnsi="Simplified Arabic" w:cs="Simplified Arabic"/>
                <w:noProof/>
                <w:sz w:val="26"/>
                <w:szCs w:val="26"/>
              </w:rPr>
            </w:pPr>
            <w:r>
              <w:rPr>
                <w:rFonts w:ascii="Times New Roman" w:eastAsia="Times New Roman" w:hAnsi="Times New Roman" w:cs="AL-Mateen" w:hint="cs"/>
                <w:noProof/>
                <w:sz w:val="26"/>
                <w:szCs w:val="26"/>
                <w:rtl/>
              </w:rPr>
              <w:t>غرض هذه اللائحة</w:t>
            </w:r>
          </w:p>
        </w:tc>
      </w:tr>
      <w:tr w:rsidR="00513235" w:rsidRPr="00460895" w:rsidTr="003F3B52">
        <w:trPr>
          <w:trHeight w:val="508"/>
          <w:jc w:val="center"/>
        </w:trPr>
        <w:tc>
          <w:tcPr>
            <w:tcW w:w="409" w:type="dxa"/>
            <w:shd w:val="clear" w:color="auto" w:fill="auto"/>
            <w:vAlign w:val="center"/>
          </w:tcPr>
          <w:p w:rsidR="00513235" w:rsidRPr="00460895" w:rsidRDefault="00513235" w:rsidP="003F3B52">
            <w:pPr>
              <w:numPr>
                <w:ilvl w:val="0"/>
                <w:numId w:val="2"/>
              </w:numPr>
              <w:spacing w:after="0" w:line="240" w:lineRule="auto"/>
              <w:jc w:val="center"/>
              <w:rPr>
                <w:rFonts w:ascii="Times New Roman" w:eastAsia="Times New Roman" w:hAnsi="Times New Roman" w:cs="Simplified Arabic"/>
                <w:noProof/>
                <w:sz w:val="20"/>
                <w:szCs w:val="20"/>
              </w:rPr>
            </w:pPr>
          </w:p>
        </w:tc>
        <w:tc>
          <w:tcPr>
            <w:tcW w:w="7475" w:type="dxa"/>
            <w:shd w:val="clear" w:color="auto" w:fill="auto"/>
            <w:vAlign w:val="center"/>
          </w:tcPr>
          <w:p w:rsidR="00513235" w:rsidRPr="00460895" w:rsidRDefault="00513235" w:rsidP="003F3B52">
            <w:pPr>
              <w:spacing w:after="0" w:line="240" w:lineRule="auto"/>
              <w:rPr>
                <w:rFonts w:ascii="Times New Roman" w:eastAsia="Times New Roman" w:hAnsi="Times New Roman" w:cs="AL-Mateen"/>
                <w:noProof/>
                <w:sz w:val="26"/>
                <w:szCs w:val="26"/>
              </w:rPr>
            </w:pPr>
            <w:r w:rsidRPr="00460895">
              <w:rPr>
                <w:rFonts w:ascii="Times New Roman" w:eastAsia="Times New Roman" w:hAnsi="Times New Roman" w:cs="AL-Mateen" w:hint="cs"/>
                <w:noProof/>
                <w:sz w:val="26"/>
                <w:szCs w:val="26"/>
                <w:rtl/>
              </w:rPr>
              <w:t>تعاريف ومصطلحات</w:t>
            </w:r>
          </w:p>
        </w:tc>
      </w:tr>
      <w:tr w:rsidR="00513235" w:rsidRPr="00460895" w:rsidTr="003F3B52">
        <w:trPr>
          <w:trHeight w:val="508"/>
          <w:jc w:val="center"/>
        </w:trPr>
        <w:tc>
          <w:tcPr>
            <w:tcW w:w="409" w:type="dxa"/>
            <w:shd w:val="clear" w:color="auto" w:fill="auto"/>
            <w:vAlign w:val="center"/>
          </w:tcPr>
          <w:p w:rsidR="00513235" w:rsidRPr="00460895" w:rsidRDefault="00513235" w:rsidP="003F3B52">
            <w:pPr>
              <w:numPr>
                <w:ilvl w:val="0"/>
                <w:numId w:val="2"/>
              </w:numPr>
              <w:spacing w:after="0" w:line="240" w:lineRule="auto"/>
              <w:jc w:val="center"/>
              <w:rPr>
                <w:rFonts w:ascii="Times New Roman" w:eastAsia="Times New Roman" w:hAnsi="Times New Roman" w:cs="Simplified Arabic"/>
                <w:noProof/>
                <w:sz w:val="20"/>
                <w:szCs w:val="20"/>
              </w:rPr>
            </w:pPr>
          </w:p>
        </w:tc>
        <w:tc>
          <w:tcPr>
            <w:tcW w:w="7475" w:type="dxa"/>
            <w:shd w:val="clear" w:color="auto" w:fill="auto"/>
            <w:vAlign w:val="center"/>
          </w:tcPr>
          <w:p w:rsidR="00513235" w:rsidRPr="00460895" w:rsidRDefault="00513235" w:rsidP="003F3B52">
            <w:pPr>
              <w:spacing w:after="0" w:line="240" w:lineRule="auto"/>
              <w:rPr>
                <w:rFonts w:ascii="Times New Roman" w:eastAsia="Times New Roman" w:hAnsi="Times New Roman" w:cs="AL-Mateen"/>
                <w:noProof/>
                <w:sz w:val="26"/>
                <w:szCs w:val="26"/>
              </w:rPr>
            </w:pPr>
            <w:r w:rsidRPr="00460895">
              <w:rPr>
                <w:rFonts w:ascii="Times New Roman" w:eastAsia="Times New Roman" w:hAnsi="Times New Roman" w:cs="AL-Mateen" w:hint="cs"/>
                <w:noProof/>
                <w:sz w:val="26"/>
                <w:szCs w:val="26"/>
                <w:rtl/>
              </w:rPr>
              <w:t>الباب الاول</w:t>
            </w:r>
            <w:r>
              <w:rPr>
                <w:rFonts w:ascii="Times New Roman" w:eastAsia="Times New Roman" w:hAnsi="Times New Roman" w:cs="AL-Mateen" w:hint="cs"/>
                <w:noProof/>
                <w:sz w:val="26"/>
                <w:szCs w:val="26"/>
                <w:rtl/>
              </w:rPr>
              <w:t xml:space="preserve"> - </w:t>
            </w:r>
            <w:r w:rsidRPr="00460895">
              <w:rPr>
                <w:rFonts w:ascii="Times New Roman" w:eastAsia="Times New Roman" w:hAnsi="Times New Roman" w:cs="AL-Mohanad Bold" w:hint="cs"/>
                <w:noProof/>
                <w:sz w:val="26"/>
                <w:szCs w:val="26"/>
                <w:rtl/>
              </w:rPr>
              <w:t>أحكام عامة</w:t>
            </w:r>
          </w:p>
        </w:tc>
      </w:tr>
      <w:tr w:rsidR="00513235" w:rsidRPr="00460895" w:rsidTr="003F3B52">
        <w:trPr>
          <w:trHeight w:val="508"/>
          <w:jc w:val="center"/>
        </w:trPr>
        <w:tc>
          <w:tcPr>
            <w:tcW w:w="409" w:type="dxa"/>
            <w:shd w:val="clear" w:color="auto" w:fill="auto"/>
            <w:vAlign w:val="center"/>
          </w:tcPr>
          <w:p w:rsidR="00513235" w:rsidRPr="00460895" w:rsidRDefault="00513235" w:rsidP="003F3B52">
            <w:pPr>
              <w:numPr>
                <w:ilvl w:val="0"/>
                <w:numId w:val="2"/>
              </w:numPr>
              <w:spacing w:after="0" w:line="240" w:lineRule="auto"/>
              <w:jc w:val="center"/>
              <w:rPr>
                <w:rFonts w:ascii="Times New Roman" w:eastAsia="Times New Roman" w:hAnsi="Times New Roman" w:cs="Simplified Arabic"/>
                <w:noProof/>
                <w:sz w:val="20"/>
                <w:szCs w:val="20"/>
              </w:rPr>
            </w:pPr>
          </w:p>
        </w:tc>
        <w:tc>
          <w:tcPr>
            <w:tcW w:w="7475" w:type="dxa"/>
            <w:shd w:val="clear" w:color="auto" w:fill="auto"/>
            <w:vAlign w:val="center"/>
          </w:tcPr>
          <w:p w:rsidR="00513235" w:rsidRPr="00460895" w:rsidRDefault="00513235" w:rsidP="003F3B52">
            <w:pPr>
              <w:spacing w:after="0" w:line="240" w:lineRule="auto"/>
              <w:rPr>
                <w:rFonts w:ascii="Times New Roman" w:eastAsia="Times New Roman" w:hAnsi="Times New Roman" w:cs="AL-Mateen"/>
                <w:noProof/>
                <w:sz w:val="26"/>
                <w:szCs w:val="26"/>
              </w:rPr>
            </w:pPr>
            <w:r w:rsidRPr="00460895">
              <w:rPr>
                <w:rFonts w:ascii="Times New Roman" w:eastAsia="Times New Roman" w:hAnsi="Times New Roman" w:cs="AL-Mateen" w:hint="cs"/>
                <w:noProof/>
                <w:sz w:val="26"/>
                <w:szCs w:val="26"/>
                <w:rtl/>
              </w:rPr>
              <w:t xml:space="preserve">الباب الثاني </w:t>
            </w:r>
            <w:r>
              <w:rPr>
                <w:rFonts w:ascii="Times New Roman" w:eastAsia="Times New Roman" w:hAnsi="Times New Roman" w:cs="AL-Mateen" w:hint="cs"/>
                <w:noProof/>
                <w:sz w:val="26"/>
                <w:szCs w:val="26"/>
                <w:rtl/>
              </w:rPr>
              <w:t>-</w:t>
            </w:r>
            <w:r w:rsidRPr="00460895">
              <w:rPr>
                <w:rFonts w:ascii="Times New Roman" w:eastAsia="Times New Roman" w:hAnsi="Times New Roman" w:cs="AL-Mohanad Bold" w:hint="cs"/>
                <w:noProof/>
                <w:sz w:val="26"/>
                <w:szCs w:val="26"/>
                <w:rtl/>
              </w:rPr>
              <w:t xml:space="preserve"> الموازنة التقديرية </w:t>
            </w:r>
            <w:r>
              <w:rPr>
                <w:rFonts w:ascii="Times New Roman" w:eastAsia="Times New Roman" w:hAnsi="Times New Roman" w:cs="AL-Mohanad Bold" w:hint="cs"/>
                <w:noProof/>
                <w:sz w:val="26"/>
                <w:szCs w:val="26"/>
                <w:rtl/>
              </w:rPr>
              <w:t>(</w:t>
            </w:r>
            <w:r w:rsidRPr="00460895">
              <w:rPr>
                <w:rFonts w:ascii="Times New Roman" w:eastAsia="Times New Roman" w:hAnsi="Times New Roman" w:cs="AL-Mohanad Bold" w:hint="cs"/>
                <w:noProof/>
                <w:sz w:val="26"/>
                <w:szCs w:val="26"/>
                <w:rtl/>
              </w:rPr>
              <w:t>إعدادها ـــ إقرارها ــــ تنفيذها</w:t>
            </w:r>
            <w:r>
              <w:rPr>
                <w:rFonts w:ascii="Times New Roman" w:eastAsia="Times New Roman" w:hAnsi="Times New Roman" w:cs="AL-Mohanad Bold" w:hint="cs"/>
                <w:noProof/>
                <w:sz w:val="26"/>
                <w:szCs w:val="26"/>
                <w:rtl/>
              </w:rPr>
              <w:t>)</w:t>
            </w:r>
          </w:p>
        </w:tc>
      </w:tr>
      <w:tr w:rsidR="00513235" w:rsidRPr="00460895" w:rsidTr="003F3B52">
        <w:trPr>
          <w:trHeight w:val="522"/>
          <w:jc w:val="center"/>
        </w:trPr>
        <w:tc>
          <w:tcPr>
            <w:tcW w:w="409" w:type="dxa"/>
            <w:shd w:val="clear" w:color="auto" w:fill="auto"/>
            <w:vAlign w:val="center"/>
          </w:tcPr>
          <w:p w:rsidR="00513235" w:rsidRPr="00460895" w:rsidRDefault="00513235" w:rsidP="003F3B52">
            <w:pPr>
              <w:numPr>
                <w:ilvl w:val="0"/>
                <w:numId w:val="2"/>
              </w:numPr>
              <w:spacing w:after="0" w:line="240" w:lineRule="auto"/>
              <w:jc w:val="center"/>
              <w:rPr>
                <w:rFonts w:ascii="Times New Roman" w:eastAsia="Times New Roman" w:hAnsi="Times New Roman" w:cs="Simplified Arabic"/>
                <w:noProof/>
                <w:sz w:val="20"/>
                <w:szCs w:val="20"/>
              </w:rPr>
            </w:pPr>
          </w:p>
        </w:tc>
        <w:tc>
          <w:tcPr>
            <w:tcW w:w="7475" w:type="dxa"/>
            <w:shd w:val="clear" w:color="auto" w:fill="auto"/>
            <w:vAlign w:val="center"/>
          </w:tcPr>
          <w:p w:rsidR="00513235" w:rsidRPr="00460895" w:rsidRDefault="00513235" w:rsidP="003F3B52">
            <w:pPr>
              <w:spacing w:after="0" w:line="240" w:lineRule="auto"/>
              <w:rPr>
                <w:rFonts w:ascii="Times New Roman" w:eastAsia="Times New Roman" w:hAnsi="Times New Roman" w:cs="AL-Mateen"/>
                <w:noProof/>
                <w:sz w:val="26"/>
                <w:szCs w:val="26"/>
              </w:rPr>
            </w:pPr>
            <w:r w:rsidRPr="00460895">
              <w:rPr>
                <w:rFonts w:ascii="Times New Roman" w:eastAsia="Times New Roman" w:hAnsi="Times New Roman" w:cs="AL-Mateen" w:hint="cs"/>
                <w:noProof/>
                <w:sz w:val="26"/>
                <w:szCs w:val="26"/>
                <w:rtl/>
              </w:rPr>
              <w:t xml:space="preserve">الباب الثالث - </w:t>
            </w:r>
            <w:r w:rsidRPr="00460895">
              <w:rPr>
                <w:rFonts w:ascii="Times New Roman" w:eastAsia="Times New Roman" w:hAnsi="Times New Roman" w:cs="AL-Mohanad Bold" w:hint="cs"/>
                <w:noProof/>
                <w:sz w:val="26"/>
                <w:szCs w:val="26"/>
                <w:rtl/>
              </w:rPr>
              <w:t xml:space="preserve">أموال وممتلكات </w:t>
            </w:r>
            <w:r>
              <w:rPr>
                <w:rFonts w:ascii="Times New Roman" w:eastAsia="Times New Roman" w:hAnsi="Times New Roman" w:cs="AL-Mohanad Bold" w:hint="cs"/>
                <w:noProof/>
                <w:sz w:val="26"/>
                <w:szCs w:val="26"/>
                <w:rtl/>
              </w:rPr>
              <w:t>الجمعية</w:t>
            </w:r>
          </w:p>
        </w:tc>
      </w:tr>
      <w:tr w:rsidR="00513235" w:rsidRPr="00460895" w:rsidTr="003F3B52">
        <w:trPr>
          <w:trHeight w:val="508"/>
          <w:jc w:val="center"/>
        </w:trPr>
        <w:tc>
          <w:tcPr>
            <w:tcW w:w="409" w:type="dxa"/>
            <w:shd w:val="clear" w:color="auto" w:fill="auto"/>
            <w:vAlign w:val="center"/>
          </w:tcPr>
          <w:p w:rsidR="00513235" w:rsidRPr="00460895" w:rsidRDefault="00513235" w:rsidP="003F3B52">
            <w:pPr>
              <w:numPr>
                <w:ilvl w:val="0"/>
                <w:numId w:val="2"/>
              </w:numPr>
              <w:spacing w:after="0" w:line="240" w:lineRule="auto"/>
              <w:jc w:val="center"/>
              <w:rPr>
                <w:rFonts w:ascii="Times New Roman" w:eastAsia="Times New Roman" w:hAnsi="Times New Roman" w:cs="Simplified Arabic"/>
                <w:noProof/>
                <w:sz w:val="20"/>
                <w:szCs w:val="20"/>
              </w:rPr>
            </w:pPr>
          </w:p>
        </w:tc>
        <w:tc>
          <w:tcPr>
            <w:tcW w:w="7475" w:type="dxa"/>
            <w:shd w:val="clear" w:color="auto" w:fill="auto"/>
            <w:vAlign w:val="center"/>
          </w:tcPr>
          <w:p w:rsidR="00513235" w:rsidRPr="00460895" w:rsidRDefault="00513235" w:rsidP="003F3B52">
            <w:pPr>
              <w:spacing w:after="0" w:line="240" w:lineRule="auto"/>
              <w:rPr>
                <w:rFonts w:ascii="Times New Roman" w:eastAsia="Times New Roman" w:hAnsi="Times New Roman" w:cs="AL-Mateen"/>
                <w:noProof/>
                <w:sz w:val="26"/>
                <w:szCs w:val="26"/>
              </w:rPr>
            </w:pPr>
            <w:r w:rsidRPr="00460895">
              <w:rPr>
                <w:rFonts w:ascii="Times New Roman" w:eastAsia="Times New Roman" w:hAnsi="Times New Roman" w:cs="AL-Mateen" w:hint="cs"/>
                <w:noProof/>
                <w:sz w:val="26"/>
                <w:szCs w:val="26"/>
                <w:rtl/>
              </w:rPr>
              <w:t xml:space="preserve">الباب الرابع - </w:t>
            </w:r>
            <w:r w:rsidRPr="00460895">
              <w:rPr>
                <w:rFonts w:ascii="Times New Roman" w:eastAsia="Times New Roman" w:hAnsi="Times New Roman" w:cs="AL-Mohanad Bold" w:hint="cs"/>
                <w:noProof/>
                <w:sz w:val="26"/>
                <w:szCs w:val="26"/>
                <w:rtl/>
              </w:rPr>
              <w:t>المقبوضات والمدفوعات والسلف المؤقتة</w:t>
            </w:r>
          </w:p>
        </w:tc>
      </w:tr>
      <w:tr w:rsidR="00513235" w:rsidRPr="00460895" w:rsidTr="003F3B52">
        <w:trPr>
          <w:trHeight w:val="508"/>
          <w:jc w:val="center"/>
        </w:trPr>
        <w:tc>
          <w:tcPr>
            <w:tcW w:w="409" w:type="dxa"/>
            <w:shd w:val="clear" w:color="auto" w:fill="auto"/>
            <w:vAlign w:val="center"/>
          </w:tcPr>
          <w:p w:rsidR="00513235" w:rsidRPr="00460895" w:rsidRDefault="00513235" w:rsidP="003F3B52">
            <w:pPr>
              <w:numPr>
                <w:ilvl w:val="0"/>
                <w:numId w:val="2"/>
              </w:numPr>
              <w:spacing w:after="0" w:line="240" w:lineRule="auto"/>
              <w:jc w:val="center"/>
              <w:rPr>
                <w:rFonts w:ascii="Times New Roman" w:eastAsia="Times New Roman" w:hAnsi="Times New Roman" w:cs="Simplified Arabic"/>
                <w:noProof/>
                <w:sz w:val="20"/>
                <w:szCs w:val="20"/>
              </w:rPr>
            </w:pPr>
          </w:p>
        </w:tc>
        <w:tc>
          <w:tcPr>
            <w:tcW w:w="7475" w:type="dxa"/>
            <w:shd w:val="clear" w:color="auto" w:fill="auto"/>
            <w:vAlign w:val="center"/>
          </w:tcPr>
          <w:p w:rsidR="00513235" w:rsidRPr="00460895" w:rsidRDefault="00513235" w:rsidP="003F3B52">
            <w:pPr>
              <w:spacing w:after="0" w:line="240" w:lineRule="auto"/>
              <w:rPr>
                <w:rFonts w:ascii="Times New Roman" w:eastAsia="Times New Roman" w:hAnsi="Times New Roman" w:cs="AL-Mateen"/>
                <w:noProof/>
                <w:sz w:val="26"/>
                <w:szCs w:val="26"/>
              </w:rPr>
            </w:pPr>
            <w:r w:rsidRPr="00460895">
              <w:rPr>
                <w:rFonts w:ascii="Times New Roman" w:eastAsia="Times New Roman" w:hAnsi="Times New Roman" w:cs="AL-Mateen" w:hint="cs"/>
                <w:noProof/>
                <w:sz w:val="26"/>
                <w:szCs w:val="26"/>
                <w:rtl/>
              </w:rPr>
              <w:t xml:space="preserve">الباب الخامس - </w:t>
            </w:r>
            <w:r w:rsidRPr="00460895">
              <w:rPr>
                <w:rFonts w:ascii="Times New Roman" w:eastAsia="Times New Roman" w:hAnsi="Times New Roman" w:cs="AL-Mohanad Bold" w:hint="cs"/>
                <w:noProof/>
                <w:sz w:val="26"/>
                <w:szCs w:val="26"/>
                <w:rtl/>
              </w:rPr>
              <w:t>الصناديق والسلف المستديمة</w:t>
            </w:r>
          </w:p>
        </w:tc>
      </w:tr>
      <w:tr w:rsidR="00513235" w:rsidRPr="00460895" w:rsidTr="003F3B52">
        <w:trPr>
          <w:trHeight w:val="97"/>
          <w:jc w:val="center"/>
        </w:trPr>
        <w:tc>
          <w:tcPr>
            <w:tcW w:w="409" w:type="dxa"/>
            <w:shd w:val="clear" w:color="auto" w:fill="auto"/>
            <w:vAlign w:val="center"/>
          </w:tcPr>
          <w:p w:rsidR="00513235" w:rsidRPr="00460895" w:rsidRDefault="00513235" w:rsidP="003F3B52">
            <w:pPr>
              <w:numPr>
                <w:ilvl w:val="0"/>
                <w:numId w:val="2"/>
              </w:numPr>
              <w:spacing w:after="0" w:line="240" w:lineRule="auto"/>
              <w:jc w:val="center"/>
              <w:rPr>
                <w:rFonts w:ascii="Times New Roman" w:eastAsia="Times New Roman" w:hAnsi="Times New Roman" w:cs="Simplified Arabic"/>
                <w:noProof/>
                <w:sz w:val="10"/>
                <w:szCs w:val="20"/>
              </w:rPr>
            </w:pPr>
          </w:p>
        </w:tc>
        <w:tc>
          <w:tcPr>
            <w:tcW w:w="7475" w:type="dxa"/>
            <w:shd w:val="clear" w:color="auto" w:fill="auto"/>
            <w:vAlign w:val="center"/>
          </w:tcPr>
          <w:p w:rsidR="00513235" w:rsidRPr="00460895" w:rsidRDefault="00513235" w:rsidP="003F3B52">
            <w:pPr>
              <w:spacing w:after="0" w:line="240" w:lineRule="auto"/>
              <w:rPr>
                <w:rFonts w:ascii="Times New Roman" w:eastAsia="Times New Roman" w:hAnsi="Times New Roman" w:cs="AL-Mateen"/>
                <w:noProof/>
                <w:sz w:val="26"/>
                <w:szCs w:val="26"/>
              </w:rPr>
            </w:pPr>
            <w:r w:rsidRPr="00460895">
              <w:rPr>
                <w:rFonts w:ascii="Times New Roman" w:eastAsia="Times New Roman" w:hAnsi="Times New Roman" w:cs="AL-Mateen" w:hint="cs"/>
                <w:noProof/>
                <w:sz w:val="26"/>
                <w:szCs w:val="26"/>
                <w:rtl/>
              </w:rPr>
              <w:t xml:space="preserve">الباب السادس - </w:t>
            </w:r>
            <w:r w:rsidRPr="00460895">
              <w:rPr>
                <w:rFonts w:ascii="Times New Roman" w:eastAsia="Times New Roman" w:hAnsi="Times New Roman" w:cs="AL-Mohanad Bold" w:hint="cs"/>
                <w:noProof/>
                <w:sz w:val="26"/>
                <w:szCs w:val="26"/>
                <w:rtl/>
              </w:rPr>
              <w:t>تأمين الاحتياجات والمشتريات</w:t>
            </w:r>
          </w:p>
        </w:tc>
      </w:tr>
      <w:tr w:rsidR="00513235" w:rsidRPr="00460895" w:rsidTr="003F3B52">
        <w:trPr>
          <w:trHeight w:val="143"/>
          <w:jc w:val="center"/>
        </w:trPr>
        <w:tc>
          <w:tcPr>
            <w:tcW w:w="409" w:type="dxa"/>
            <w:shd w:val="clear" w:color="auto" w:fill="auto"/>
            <w:vAlign w:val="center"/>
          </w:tcPr>
          <w:p w:rsidR="00513235" w:rsidRPr="00460895" w:rsidRDefault="00513235" w:rsidP="003F3B52">
            <w:pPr>
              <w:numPr>
                <w:ilvl w:val="0"/>
                <w:numId w:val="2"/>
              </w:numPr>
              <w:spacing w:after="0" w:line="240" w:lineRule="auto"/>
              <w:jc w:val="center"/>
              <w:rPr>
                <w:rFonts w:ascii="Times New Roman" w:eastAsia="Times New Roman" w:hAnsi="Times New Roman" w:cs="Simplified Arabic"/>
                <w:noProof/>
                <w:sz w:val="14"/>
                <w:szCs w:val="20"/>
              </w:rPr>
            </w:pPr>
          </w:p>
        </w:tc>
        <w:tc>
          <w:tcPr>
            <w:tcW w:w="7475" w:type="dxa"/>
            <w:shd w:val="clear" w:color="auto" w:fill="auto"/>
            <w:vAlign w:val="center"/>
          </w:tcPr>
          <w:p w:rsidR="00513235" w:rsidRPr="00460895" w:rsidRDefault="00513235" w:rsidP="003F3B52">
            <w:pPr>
              <w:spacing w:after="0" w:line="240" w:lineRule="auto"/>
              <w:rPr>
                <w:rFonts w:ascii="Times New Roman" w:eastAsia="Times New Roman" w:hAnsi="Times New Roman" w:cs="AL-Mateen"/>
                <w:noProof/>
                <w:sz w:val="26"/>
                <w:szCs w:val="26"/>
              </w:rPr>
            </w:pPr>
            <w:r w:rsidRPr="00460895">
              <w:rPr>
                <w:rFonts w:ascii="Times New Roman" w:eastAsia="Times New Roman" w:hAnsi="Times New Roman" w:cs="AL-Mateen" w:hint="cs"/>
                <w:noProof/>
                <w:sz w:val="26"/>
                <w:szCs w:val="26"/>
                <w:rtl/>
              </w:rPr>
              <w:t xml:space="preserve">الباب السابع - </w:t>
            </w:r>
            <w:r w:rsidRPr="00460895">
              <w:rPr>
                <w:rFonts w:ascii="Times New Roman" w:eastAsia="Times New Roman" w:hAnsi="Times New Roman" w:cs="AL-Mohanad Bold" w:hint="cs"/>
                <w:noProof/>
                <w:sz w:val="26"/>
                <w:szCs w:val="26"/>
                <w:rtl/>
              </w:rPr>
              <w:t>النظام</w:t>
            </w:r>
            <w:r>
              <w:rPr>
                <w:rFonts w:ascii="Times New Roman" w:eastAsia="Times New Roman" w:hAnsi="Times New Roman" w:cs="AL-Mohanad Bold" w:hint="cs"/>
                <w:noProof/>
                <w:sz w:val="26"/>
                <w:szCs w:val="26"/>
                <w:rtl/>
              </w:rPr>
              <w:t xml:space="preserve"> </w:t>
            </w:r>
            <w:r w:rsidRPr="00460895">
              <w:rPr>
                <w:rFonts w:ascii="Times New Roman" w:eastAsia="Times New Roman" w:hAnsi="Times New Roman" w:cs="AL-Mohanad Bold" w:hint="cs"/>
                <w:noProof/>
                <w:sz w:val="26"/>
                <w:szCs w:val="26"/>
                <w:rtl/>
              </w:rPr>
              <w:t>المحاسبي</w:t>
            </w:r>
          </w:p>
        </w:tc>
      </w:tr>
      <w:tr w:rsidR="00513235" w:rsidRPr="00460895" w:rsidTr="003F3B52">
        <w:trPr>
          <w:trHeight w:val="508"/>
          <w:jc w:val="center"/>
        </w:trPr>
        <w:tc>
          <w:tcPr>
            <w:tcW w:w="409" w:type="dxa"/>
            <w:shd w:val="clear" w:color="auto" w:fill="auto"/>
            <w:vAlign w:val="center"/>
          </w:tcPr>
          <w:p w:rsidR="00513235" w:rsidRPr="00460895" w:rsidRDefault="00513235" w:rsidP="003F3B52">
            <w:pPr>
              <w:numPr>
                <w:ilvl w:val="0"/>
                <w:numId w:val="2"/>
              </w:numPr>
              <w:spacing w:after="0" w:line="240" w:lineRule="auto"/>
              <w:jc w:val="center"/>
              <w:rPr>
                <w:rFonts w:ascii="Times New Roman" w:eastAsia="Times New Roman" w:hAnsi="Times New Roman" w:cs="Simplified Arabic"/>
                <w:noProof/>
                <w:sz w:val="20"/>
                <w:szCs w:val="20"/>
              </w:rPr>
            </w:pPr>
          </w:p>
        </w:tc>
        <w:tc>
          <w:tcPr>
            <w:tcW w:w="7475" w:type="dxa"/>
            <w:shd w:val="clear" w:color="auto" w:fill="auto"/>
            <w:vAlign w:val="center"/>
          </w:tcPr>
          <w:p w:rsidR="00513235" w:rsidRPr="00460895" w:rsidRDefault="00513235" w:rsidP="003F3B52">
            <w:pPr>
              <w:spacing w:after="0" w:line="240" w:lineRule="auto"/>
              <w:rPr>
                <w:rFonts w:ascii="Times New Roman" w:eastAsia="Times New Roman" w:hAnsi="Times New Roman" w:cs="AL-Mateen"/>
                <w:noProof/>
                <w:sz w:val="26"/>
                <w:szCs w:val="26"/>
              </w:rPr>
            </w:pPr>
            <w:r w:rsidRPr="00460895">
              <w:rPr>
                <w:rFonts w:ascii="Times New Roman" w:eastAsia="Times New Roman" w:hAnsi="Times New Roman" w:cs="AL-Mateen" w:hint="cs"/>
                <w:noProof/>
                <w:sz w:val="26"/>
                <w:szCs w:val="26"/>
                <w:rtl/>
              </w:rPr>
              <w:t xml:space="preserve">الباب الثامن </w:t>
            </w:r>
            <w:r>
              <w:rPr>
                <w:rFonts w:ascii="Times New Roman" w:eastAsia="Times New Roman" w:hAnsi="Times New Roman" w:cs="AL-Mateen"/>
                <w:noProof/>
                <w:sz w:val="26"/>
                <w:szCs w:val="26"/>
                <w:rtl/>
              </w:rPr>
              <w:t>–</w:t>
            </w:r>
            <w:r w:rsidRPr="00460895">
              <w:rPr>
                <w:rFonts w:ascii="Times New Roman" w:eastAsia="Times New Roman" w:hAnsi="Times New Roman" w:cs="AL-Mateen" w:hint="cs"/>
                <w:noProof/>
                <w:sz w:val="26"/>
                <w:szCs w:val="26"/>
                <w:rtl/>
              </w:rPr>
              <w:t xml:space="preserve"> </w:t>
            </w:r>
            <w:r>
              <w:rPr>
                <w:rFonts w:ascii="Times New Roman" w:eastAsia="Times New Roman" w:hAnsi="Times New Roman" w:cs="AL-Mohanad Bold" w:hint="cs"/>
                <w:noProof/>
                <w:sz w:val="26"/>
                <w:szCs w:val="26"/>
                <w:rtl/>
              </w:rPr>
              <w:t xml:space="preserve">  </w:t>
            </w:r>
            <w:r w:rsidRPr="00460895">
              <w:rPr>
                <w:rFonts w:ascii="Times New Roman" w:eastAsia="Times New Roman" w:hAnsi="Times New Roman" w:cs="AL-Mohanad Bold" w:hint="cs"/>
                <w:noProof/>
                <w:sz w:val="26"/>
                <w:szCs w:val="26"/>
                <w:rtl/>
              </w:rPr>
              <w:t>الميزانية والحسابات الختامية</w:t>
            </w:r>
          </w:p>
        </w:tc>
      </w:tr>
      <w:tr w:rsidR="00513235" w:rsidRPr="00460895" w:rsidTr="003F3B52">
        <w:trPr>
          <w:trHeight w:val="522"/>
          <w:jc w:val="center"/>
        </w:trPr>
        <w:tc>
          <w:tcPr>
            <w:tcW w:w="409" w:type="dxa"/>
            <w:shd w:val="clear" w:color="auto" w:fill="auto"/>
            <w:vAlign w:val="center"/>
          </w:tcPr>
          <w:p w:rsidR="00513235" w:rsidRPr="00460895" w:rsidRDefault="00513235" w:rsidP="003F3B52">
            <w:pPr>
              <w:numPr>
                <w:ilvl w:val="0"/>
                <w:numId w:val="2"/>
              </w:numPr>
              <w:spacing w:after="0" w:line="240" w:lineRule="auto"/>
              <w:jc w:val="center"/>
              <w:rPr>
                <w:rFonts w:ascii="Times New Roman" w:eastAsia="Times New Roman" w:hAnsi="Times New Roman" w:cs="Simplified Arabic"/>
                <w:noProof/>
                <w:sz w:val="20"/>
                <w:szCs w:val="20"/>
              </w:rPr>
            </w:pPr>
          </w:p>
        </w:tc>
        <w:tc>
          <w:tcPr>
            <w:tcW w:w="7475" w:type="dxa"/>
            <w:shd w:val="clear" w:color="auto" w:fill="auto"/>
            <w:vAlign w:val="center"/>
          </w:tcPr>
          <w:p w:rsidR="00513235" w:rsidRPr="00460895" w:rsidRDefault="00513235" w:rsidP="003F3B52">
            <w:pPr>
              <w:tabs>
                <w:tab w:val="left" w:pos="720"/>
                <w:tab w:val="center" w:pos="4153"/>
                <w:tab w:val="right" w:pos="8306"/>
              </w:tabs>
              <w:spacing w:after="0" w:line="240" w:lineRule="auto"/>
              <w:rPr>
                <w:rFonts w:ascii="Times New Roman" w:eastAsia="Times New Roman" w:hAnsi="Times New Roman" w:cs="AL-Mateen"/>
                <w:noProof/>
                <w:sz w:val="26"/>
                <w:szCs w:val="26"/>
              </w:rPr>
            </w:pPr>
            <w:r w:rsidRPr="00460895">
              <w:rPr>
                <w:rFonts w:ascii="Times New Roman" w:eastAsia="Times New Roman" w:hAnsi="Times New Roman" w:cs="AL-Mateen" w:hint="cs"/>
                <w:noProof/>
                <w:sz w:val="26"/>
                <w:szCs w:val="26"/>
                <w:rtl/>
              </w:rPr>
              <w:t xml:space="preserve">الباب التاسع - </w:t>
            </w:r>
            <w:r w:rsidRPr="00460895">
              <w:rPr>
                <w:rFonts w:ascii="Times New Roman" w:eastAsia="Times New Roman" w:hAnsi="Times New Roman" w:cs="AL-Mohanad Bold" w:hint="cs"/>
                <w:noProof/>
                <w:sz w:val="26"/>
                <w:szCs w:val="26"/>
                <w:rtl/>
              </w:rPr>
              <w:t>المراقبة الداخلية والمراجعة الخارجية</w:t>
            </w:r>
          </w:p>
        </w:tc>
      </w:tr>
      <w:tr w:rsidR="00513235" w:rsidRPr="00460895" w:rsidTr="003F3B52">
        <w:trPr>
          <w:trHeight w:val="522"/>
          <w:jc w:val="center"/>
        </w:trPr>
        <w:tc>
          <w:tcPr>
            <w:tcW w:w="409" w:type="dxa"/>
            <w:shd w:val="clear" w:color="auto" w:fill="auto"/>
            <w:vAlign w:val="center"/>
          </w:tcPr>
          <w:p w:rsidR="00513235" w:rsidRPr="00460895" w:rsidRDefault="00513235" w:rsidP="003F3B52">
            <w:pPr>
              <w:numPr>
                <w:ilvl w:val="0"/>
                <w:numId w:val="2"/>
              </w:numPr>
              <w:spacing w:after="0" w:line="240" w:lineRule="auto"/>
              <w:jc w:val="center"/>
              <w:rPr>
                <w:rFonts w:ascii="Times New Roman" w:eastAsia="Times New Roman" w:hAnsi="Times New Roman" w:cs="Simplified Arabic"/>
                <w:noProof/>
                <w:sz w:val="20"/>
                <w:szCs w:val="20"/>
              </w:rPr>
            </w:pPr>
          </w:p>
        </w:tc>
        <w:tc>
          <w:tcPr>
            <w:tcW w:w="7475" w:type="dxa"/>
            <w:shd w:val="clear" w:color="auto" w:fill="auto"/>
            <w:vAlign w:val="center"/>
          </w:tcPr>
          <w:p w:rsidR="00513235" w:rsidRPr="00460895" w:rsidRDefault="00513235" w:rsidP="003F3B52">
            <w:pPr>
              <w:spacing w:after="0" w:line="240" w:lineRule="auto"/>
              <w:rPr>
                <w:rFonts w:ascii="Times New Roman" w:eastAsia="Times New Roman" w:hAnsi="Times New Roman" w:cs="AL-Mateen"/>
                <w:noProof/>
                <w:sz w:val="26"/>
                <w:szCs w:val="26"/>
              </w:rPr>
            </w:pPr>
            <w:r w:rsidRPr="00460895">
              <w:rPr>
                <w:rFonts w:ascii="Times New Roman" w:eastAsia="Times New Roman" w:hAnsi="Times New Roman" w:cs="AL-Mateen" w:hint="cs"/>
                <w:noProof/>
                <w:sz w:val="26"/>
                <w:szCs w:val="26"/>
                <w:rtl/>
              </w:rPr>
              <w:t xml:space="preserve">الباب العاشر - </w:t>
            </w:r>
            <w:r w:rsidRPr="00460895">
              <w:rPr>
                <w:rFonts w:ascii="Times New Roman" w:eastAsia="Times New Roman" w:hAnsi="Times New Roman" w:cs="AL-Mohanad Bold" w:hint="cs"/>
                <w:noProof/>
                <w:sz w:val="26"/>
                <w:szCs w:val="26"/>
                <w:rtl/>
              </w:rPr>
              <w:t>التقارير المالية</w:t>
            </w:r>
          </w:p>
        </w:tc>
      </w:tr>
    </w:tbl>
    <w:p w:rsidR="00513235" w:rsidRDefault="00513235" w:rsidP="00513235">
      <w:pPr>
        <w:keepNext/>
        <w:spacing w:before="20" w:after="20" w:line="240" w:lineRule="auto"/>
        <w:outlineLvl w:val="1"/>
        <w:rPr>
          <w:rFonts w:ascii="Times New Roman" w:eastAsia="Times New Roman" w:hAnsi="Times New Roman" w:cs="Simplified Arabic"/>
          <w:b/>
          <w:bCs/>
          <w:noProof/>
          <w:color w:val="000080"/>
          <w:sz w:val="20"/>
          <w:szCs w:val="20"/>
          <w:u w:val="single"/>
          <w:rtl/>
          <w:lang w:bidi="ar-YE"/>
        </w:rPr>
      </w:pPr>
    </w:p>
    <w:p w:rsidR="00513235" w:rsidRPr="00460895" w:rsidRDefault="00513235" w:rsidP="00861025">
      <w:pPr>
        <w:keepNext/>
        <w:spacing w:before="20" w:after="20" w:line="240" w:lineRule="auto"/>
        <w:outlineLvl w:val="1"/>
        <w:rPr>
          <w:rFonts w:ascii="Times New Roman" w:eastAsia="Times New Roman" w:hAnsi="Times New Roman" w:cs="Simplified Arabic"/>
          <w:b/>
          <w:bCs/>
          <w:noProof/>
          <w:color w:val="000080"/>
          <w:sz w:val="20"/>
          <w:szCs w:val="20"/>
          <w:u w:val="single"/>
          <w:rtl/>
        </w:rPr>
      </w:pPr>
      <w:r w:rsidRPr="00460895">
        <w:rPr>
          <w:rFonts w:ascii="Times New Roman" w:eastAsia="Times New Roman" w:hAnsi="Times New Roman" w:cs="Simplified Arabic"/>
          <w:b/>
          <w:bCs/>
          <w:noProof/>
          <w:color w:val="000080"/>
          <w:sz w:val="20"/>
          <w:szCs w:val="20"/>
          <w:u w:val="single"/>
          <w:rtl/>
          <w:lang w:bidi="ar-YE"/>
        </w:rPr>
        <w:br w:type="page"/>
      </w:r>
    </w:p>
    <w:p w:rsidR="00513235" w:rsidRPr="00AD7D24" w:rsidRDefault="00513235" w:rsidP="00513235">
      <w:pPr>
        <w:shd w:val="clear" w:color="auto" w:fill="215868" w:themeFill="accent5" w:themeFillShade="80"/>
        <w:spacing w:line="240" w:lineRule="auto"/>
        <w:jc w:val="center"/>
        <w:rPr>
          <w:rFonts w:cs="AL-Mateen"/>
          <w:color w:val="FFFFFF" w:themeColor="background1"/>
          <w:sz w:val="42"/>
          <w:szCs w:val="42"/>
          <w:rtl/>
        </w:rPr>
      </w:pPr>
      <w:r w:rsidRPr="00AD7D24">
        <w:rPr>
          <w:rFonts w:cs="AL-Mateen" w:hint="cs"/>
          <w:color w:val="FFFFFF" w:themeColor="background1"/>
          <w:sz w:val="42"/>
          <w:szCs w:val="42"/>
          <w:rtl/>
        </w:rPr>
        <w:lastRenderedPageBreak/>
        <w:t>مقدمــــة</w:t>
      </w:r>
    </w:p>
    <w:p w:rsidR="00513235" w:rsidRPr="00460895" w:rsidRDefault="00513235" w:rsidP="00513235">
      <w:pPr>
        <w:spacing w:before="20" w:after="20" w:line="360" w:lineRule="auto"/>
        <w:jc w:val="both"/>
        <w:rPr>
          <w:rFonts w:ascii="Times New Roman" w:eastAsia="Times New Roman" w:hAnsi="Times New Roman" w:cs="MCS Taybah S_U normal."/>
          <w:noProof/>
          <w:color w:val="003300"/>
          <w:sz w:val="32"/>
          <w:szCs w:val="32"/>
          <w:u w:val="single"/>
          <w:rtl/>
          <w:lang w:bidi="ar-YE"/>
        </w:rPr>
      </w:pPr>
      <w:r w:rsidRPr="00460895">
        <w:rPr>
          <w:rFonts w:ascii="Times New Roman" w:eastAsia="Times New Roman" w:hAnsi="Times New Roman" w:cs="MCS Taybah S_U normal." w:hint="cs"/>
          <w:noProof/>
          <w:color w:val="003300"/>
          <w:sz w:val="32"/>
          <w:szCs w:val="32"/>
          <w:u w:val="single"/>
          <w:rtl/>
          <w:lang w:bidi="ar-YE"/>
        </w:rPr>
        <w:t>غرض هذه اللائحة</w:t>
      </w:r>
      <w:r>
        <w:rPr>
          <w:rFonts w:ascii="Times New Roman" w:eastAsia="Times New Roman" w:hAnsi="Times New Roman" w:cs="MCS Taybah S_U normal." w:hint="cs"/>
          <w:noProof/>
          <w:color w:val="003300"/>
          <w:sz w:val="32"/>
          <w:szCs w:val="32"/>
          <w:u w:val="single"/>
          <w:rtl/>
          <w:lang w:bidi="ar-YE"/>
        </w:rPr>
        <w:t xml:space="preserve">: </w:t>
      </w:r>
    </w:p>
    <w:p w:rsidR="00513235" w:rsidRPr="00957711" w:rsidRDefault="00513235" w:rsidP="00B87E54">
      <w:pPr>
        <w:spacing w:before="20" w:after="20"/>
        <w:jc w:val="lowKashida"/>
        <w:rPr>
          <w:rFonts w:ascii="Times New Roman" w:eastAsia="Times New Roman" w:hAnsi="Times New Roman" w:cs="AL-Mohanad Bold"/>
          <w:noProof/>
          <w:sz w:val="30"/>
          <w:szCs w:val="30"/>
          <w:rtl/>
        </w:rPr>
      </w:pPr>
      <w:r w:rsidRPr="00957711">
        <w:rPr>
          <w:rFonts w:ascii="Times New Roman" w:eastAsia="Times New Roman" w:hAnsi="Times New Roman" w:cs="AL-Mohanad Bold" w:hint="cs"/>
          <w:noProof/>
          <w:sz w:val="30"/>
          <w:szCs w:val="30"/>
          <w:rtl/>
        </w:rPr>
        <w:t xml:space="preserve">لتسهيل كافة المعاملات والإجراءات والصلاحيات المالية والإدارية، بما يكفل سهولة إجراءات العمل داخل </w:t>
      </w:r>
      <w:r w:rsidR="0092395E">
        <w:rPr>
          <w:rFonts w:ascii="Times New Roman" w:eastAsia="Times New Roman" w:hAnsi="Times New Roman" w:cs="AL-Mohanad Bold" w:hint="cs"/>
          <w:noProof/>
          <w:sz w:val="30"/>
          <w:szCs w:val="30"/>
          <w:rtl/>
        </w:rPr>
        <w:t xml:space="preserve">جمعية </w:t>
      </w:r>
      <w:r w:rsidR="00B87E54">
        <w:rPr>
          <w:rFonts w:ascii="Times New Roman" w:eastAsia="Times New Roman" w:hAnsi="Times New Roman" w:cs="AL-Mohanad Bold" w:hint="cs"/>
          <w:noProof/>
          <w:sz w:val="30"/>
          <w:szCs w:val="30"/>
          <w:rtl/>
        </w:rPr>
        <w:t>الهياثم الخيرية</w:t>
      </w:r>
      <w:r w:rsidR="0092395E">
        <w:rPr>
          <w:rFonts w:ascii="Times New Roman" w:eastAsia="Times New Roman" w:hAnsi="Times New Roman" w:cs="AL-Mohanad Bold" w:hint="cs"/>
          <w:noProof/>
          <w:sz w:val="30"/>
          <w:szCs w:val="30"/>
          <w:rtl/>
        </w:rPr>
        <w:t xml:space="preserve"> </w:t>
      </w:r>
      <w:r w:rsidRPr="00957711">
        <w:rPr>
          <w:rFonts w:ascii="Times New Roman" w:eastAsia="Times New Roman" w:hAnsi="Times New Roman" w:cs="AL-Mohanad Bold" w:hint="cs"/>
          <w:noProof/>
          <w:sz w:val="30"/>
          <w:szCs w:val="30"/>
          <w:rtl/>
        </w:rPr>
        <w:t>دون حدوث أي تعارضات أو تداخل في الصلاحيات والمسئوليات</w:t>
      </w:r>
      <w:r>
        <w:rPr>
          <w:rFonts w:ascii="Times New Roman" w:eastAsia="Times New Roman" w:hAnsi="Times New Roman" w:cs="AL-Mohanad Bold" w:hint="cs"/>
          <w:noProof/>
          <w:sz w:val="30"/>
          <w:szCs w:val="30"/>
          <w:rtl/>
        </w:rPr>
        <w:t xml:space="preserve">، </w:t>
      </w:r>
      <w:r w:rsidRPr="00957711">
        <w:rPr>
          <w:rFonts w:ascii="Times New Roman" w:eastAsia="Times New Roman" w:hAnsi="Times New Roman" w:cs="AL-Mohanad Bold" w:hint="cs"/>
          <w:noProof/>
          <w:sz w:val="30"/>
          <w:szCs w:val="30"/>
          <w:rtl/>
        </w:rPr>
        <w:t>وبما يمكن المسئولين فيها من ملا</w:t>
      </w:r>
      <w:r>
        <w:rPr>
          <w:rFonts w:ascii="Times New Roman" w:eastAsia="Times New Roman" w:hAnsi="Times New Roman" w:cs="AL-Mohanad Bold" w:hint="cs"/>
          <w:noProof/>
          <w:sz w:val="30"/>
          <w:szCs w:val="30"/>
          <w:rtl/>
        </w:rPr>
        <w:t xml:space="preserve">حظة الأخطاء، والعمل على تداركها. </w:t>
      </w:r>
    </w:p>
    <w:p w:rsidR="00513235" w:rsidRPr="00957711" w:rsidRDefault="00513235" w:rsidP="00513235">
      <w:pPr>
        <w:spacing w:before="20" w:after="20"/>
        <w:jc w:val="lowKashida"/>
        <w:rPr>
          <w:rFonts w:ascii="Times New Roman" w:eastAsia="Times New Roman" w:hAnsi="Times New Roman" w:cs="AL-Mohanad Bold"/>
          <w:noProof/>
          <w:sz w:val="30"/>
          <w:szCs w:val="30"/>
          <w:rtl/>
        </w:rPr>
      </w:pPr>
      <w:r w:rsidRPr="00957711">
        <w:rPr>
          <w:rFonts w:ascii="Times New Roman" w:eastAsia="Times New Roman" w:hAnsi="Times New Roman" w:cs="AL-Mohanad Bold" w:hint="cs"/>
          <w:noProof/>
          <w:sz w:val="30"/>
          <w:szCs w:val="30"/>
          <w:rtl/>
        </w:rPr>
        <w:t xml:space="preserve">إن هذه اللائحة سيتم اعتمادها للتطبيق كبداية للمنهج التنظيمي </w:t>
      </w:r>
      <w:r>
        <w:rPr>
          <w:rFonts w:ascii="Times New Roman" w:eastAsia="Times New Roman" w:hAnsi="Times New Roman" w:cs="AL-Mohanad Bold" w:hint="cs"/>
          <w:noProof/>
          <w:sz w:val="30"/>
          <w:szCs w:val="30"/>
          <w:rtl/>
        </w:rPr>
        <w:t xml:space="preserve">للجمعية، </w:t>
      </w:r>
      <w:r w:rsidRPr="00957711">
        <w:rPr>
          <w:rFonts w:ascii="Times New Roman" w:eastAsia="Times New Roman" w:hAnsi="Times New Roman" w:cs="AL-Mohanad Bold" w:hint="cs"/>
          <w:noProof/>
          <w:sz w:val="30"/>
          <w:szCs w:val="30"/>
          <w:rtl/>
        </w:rPr>
        <w:t xml:space="preserve">حيث أن هذه اللوائح ستكون بمثابة الأسس واللبنات الأولية التي سيقوم عليها نشاط </w:t>
      </w:r>
      <w:r>
        <w:rPr>
          <w:rFonts w:ascii="Times New Roman" w:eastAsia="Times New Roman" w:hAnsi="Times New Roman" w:cs="AL-Mohanad Bold" w:hint="cs"/>
          <w:noProof/>
          <w:sz w:val="30"/>
          <w:szCs w:val="30"/>
          <w:rtl/>
        </w:rPr>
        <w:t xml:space="preserve">الجمعية </w:t>
      </w:r>
      <w:r w:rsidRPr="00957711">
        <w:rPr>
          <w:rFonts w:ascii="Times New Roman" w:eastAsia="Times New Roman" w:hAnsi="Times New Roman" w:cs="AL-Mohanad Bold" w:hint="cs"/>
          <w:noProof/>
          <w:sz w:val="30"/>
          <w:szCs w:val="30"/>
          <w:rtl/>
        </w:rPr>
        <w:t>في السنوات القادمة إن شاء الله تعالى، هذا مع إمكانية التعديل فيها حسب ما يتطلبه الوضع والظرف</w:t>
      </w:r>
      <w:r>
        <w:rPr>
          <w:rFonts w:ascii="Times New Roman" w:eastAsia="Times New Roman" w:hAnsi="Times New Roman" w:cs="AL-Mohanad Bold" w:hint="cs"/>
          <w:noProof/>
          <w:sz w:val="30"/>
          <w:szCs w:val="30"/>
          <w:rtl/>
        </w:rPr>
        <w:t xml:space="preserve">، </w:t>
      </w:r>
      <w:r w:rsidRPr="00957711">
        <w:rPr>
          <w:rFonts w:ascii="Times New Roman" w:eastAsia="Times New Roman" w:hAnsi="Times New Roman" w:cs="AL-Mohanad Bold" w:hint="cs"/>
          <w:noProof/>
          <w:sz w:val="30"/>
          <w:szCs w:val="30"/>
          <w:rtl/>
        </w:rPr>
        <w:t xml:space="preserve">ومتى دعى إلى ذلك </w:t>
      </w:r>
      <w:r>
        <w:rPr>
          <w:rFonts w:ascii="Times New Roman" w:eastAsia="Times New Roman" w:hAnsi="Times New Roman" w:cs="AL-Mohanad Bold" w:hint="cs"/>
          <w:noProof/>
          <w:sz w:val="30"/>
          <w:szCs w:val="30"/>
          <w:rtl/>
        </w:rPr>
        <w:t xml:space="preserve">المدير التنفيذي للجمعية </w:t>
      </w:r>
      <w:r w:rsidRPr="00957711">
        <w:rPr>
          <w:rFonts w:ascii="Times New Roman" w:eastAsia="Times New Roman" w:hAnsi="Times New Roman" w:cs="AL-Mohanad Bold" w:hint="cs"/>
          <w:noProof/>
          <w:sz w:val="30"/>
          <w:szCs w:val="30"/>
          <w:rtl/>
        </w:rPr>
        <w:t xml:space="preserve">بإجراء التعديل لتحقيق أهداف وسياسات </w:t>
      </w:r>
      <w:r>
        <w:rPr>
          <w:rFonts w:ascii="Times New Roman" w:eastAsia="Times New Roman" w:hAnsi="Times New Roman" w:cs="AL-Mohanad Bold" w:hint="cs"/>
          <w:noProof/>
          <w:sz w:val="30"/>
          <w:szCs w:val="30"/>
          <w:rtl/>
        </w:rPr>
        <w:t xml:space="preserve">الجمعية، </w:t>
      </w:r>
      <w:r w:rsidRPr="00957711">
        <w:rPr>
          <w:rFonts w:ascii="Times New Roman" w:eastAsia="Times New Roman" w:hAnsi="Times New Roman" w:cs="AL-Mohanad Bold" w:hint="cs"/>
          <w:noProof/>
          <w:sz w:val="30"/>
          <w:szCs w:val="30"/>
          <w:rtl/>
        </w:rPr>
        <w:t xml:space="preserve">حيث انه لا يتم التعديل أو الحذف أو الإضافة إلى بنود تلك اللوائح إلا بموجب موافقة </w:t>
      </w:r>
      <w:r>
        <w:rPr>
          <w:rFonts w:ascii="Times New Roman" w:eastAsia="Times New Roman" w:hAnsi="Times New Roman" w:cs="AL-Mohanad Bold" w:hint="cs"/>
          <w:noProof/>
          <w:sz w:val="30"/>
          <w:szCs w:val="30"/>
          <w:rtl/>
        </w:rPr>
        <w:t xml:space="preserve">المدير التنفيذي للجمعية. </w:t>
      </w:r>
    </w:p>
    <w:p w:rsidR="00513235" w:rsidRPr="00460895" w:rsidRDefault="00513235" w:rsidP="00513235">
      <w:pPr>
        <w:spacing w:before="20" w:after="20" w:line="360" w:lineRule="auto"/>
        <w:jc w:val="both"/>
        <w:rPr>
          <w:rFonts w:ascii="Times New Roman" w:eastAsia="Times New Roman" w:hAnsi="Times New Roman" w:cs="MCS Taybah S_U normal."/>
          <w:noProof/>
          <w:color w:val="003300"/>
          <w:sz w:val="32"/>
          <w:szCs w:val="32"/>
          <w:u w:val="single"/>
          <w:rtl/>
          <w:lang w:bidi="ar-YE"/>
        </w:rPr>
      </w:pPr>
      <w:r w:rsidRPr="00460895">
        <w:rPr>
          <w:rFonts w:ascii="Times New Roman" w:eastAsia="Times New Roman" w:hAnsi="Times New Roman" w:cs="MCS Taybah S_U normal." w:hint="cs"/>
          <w:noProof/>
          <w:color w:val="003300"/>
          <w:sz w:val="32"/>
          <w:szCs w:val="32"/>
          <w:u w:val="single"/>
          <w:rtl/>
          <w:lang w:bidi="ar-YE"/>
        </w:rPr>
        <w:t>تعاريف ومصطلحات</w:t>
      </w:r>
    </w:p>
    <w:p w:rsidR="00513235" w:rsidRPr="00E10411" w:rsidRDefault="00513235" w:rsidP="00513235">
      <w:pPr>
        <w:spacing w:before="20" w:after="20"/>
        <w:jc w:val="lowKashida"/>
        <w:rPr>
          <w:rFonts w:ascii="Times New Roman" w:eastAsia="Times New Roman" w:hAnsi="Times New Roman" w:cs="AL-Mohanad Bold"/>
          <w:noProof/>
          <w:sz w:val="30"/>
          <w:szCs w:val="30"/>
          <w:rtl/>
        </w:rPr>
      </w:pPr>
      <w:r w:rsidRPr="00957711">
        <w:rPr>
          <w:rFonts w:ascii="Times New Roman" w:eastAsia="Times New Roman" w:hAnsi="Times New Roman" w:cs="AL-Mohanad Bold" w:hint="cs"/>
          <w:noProof/>
          <w:sz w:val="30"/>
          <w:szCs w:val="30"/>
          <w:rtl/>
        </w:rPr>
        <w:t>فيما يلي تفسير معنى المصطلحات والمسميات والتعابير الواردة باللائحة</w:t>
      </w:r>
      <w:r>
        <w:rPr>
          <w:rFonts w:ascii="Times New Roman" w:eastAsia="Times New Roman" w:hAnsi="Times New Roman" w:cs="AL-Mohanad Bold" w:hint="cs"/>
          <w:noProof/>
          <w:sz w:val="30"/>
          <w:szCs w:val="30"/>
          <w:rtl/>
        </w:rPr>
        <w:t xml:space="preserve">: </w:t>
      </w:r>
    </w:p>
    <w:p w:rsidR="00513235" w:rsidRPr="00460895" w:rsidRDefault="00513235" w:rsidP="00513235">
      <w:pPr>
        <w:spacing w:before="240" w:after="0" w:line="360" w:lineRule="auto"/>
        <w:jc w:val="both"/>
        <w:rPr>
          <w:rFonts w:ascii="Times New Roman" w:eastAsia="Times New Roman" w:hAnsi="Times New Roman" w:cs="MCS Taybah S_U normal."/>
          <w:noProof/>
          <w:color w:val="003300"/>
          <w:sz w:val="32"/>
          <w:szCs w:val="32"/>
          <w:u w:val="single"/>
          <w:rtl/>
          <w:lang w:bidi="ar-YE"/>
        </w:rPr>
      </w:pPr>
      <w:r w:rsidRPr="00460895">
        <w:rPr>
          <w:rFonts w:ascii="Times New Roman" w:eastAsia="Times New Roman" w:hAnsi="Times New Roman" w:cs="MCS Taybah S_U normal." w:hint="cs"/>
          <w:noProof/>
          <w:color w:val="003300"/>
          <w:sz w:val="32"/>
          <w:szCs w:val="32"/>
          <w:u w:val="single"/>
          <w:rtl/>
          <w:lang w:bidi="ar-YE"/>
        </w:rPr>
        <w:t>1- النشاط</w:t>
      </w:r>
      <w:r>
        <w:rPr>
          <w:rFonts w:ascii="Times New Roman" w:eastAsia="Times New Roman" w:hAnsi="Times New Roman" w:cs="MCS Taybah S_U normal." w:hint="cs"/>
          <w:noProof/>
          <w:color w:val="003300"/>
          <w:sz w:val="32"/>
          <w:szCs w:val="32"/>
          <w:u w:val="single"/>
          <w:rtl/>
          <w:lang w:bidi="ar-YE"/>
        </w:rPr>
        <w:t xml:space="preserve">: </w:t>
      </w:r>
    </w:p>
    <w:p w:rsidR="00513235" w:rsidRPr="00E10411" w:rsidRDefault="00B87E54" w:rsidP="004E66BD">
      <w:pPr>
        <w:spacing w:before="20" w:after="20"/>
        <w:jc w:val="lowKashida"/>
        <w:rPr>
          <w:rFonts w:ascii="Times New Roman" w:eastAsia="Times New Roman" w:hAnsi="Times New Roman" w:cs="AL-Mohanad Bold"/>
          <w:noProof/>
          <w:sz w:val="30"/>
          <w:szCs w:val="30"/>
          <w:rtl/>
        </w:rPr>
      </w:pPr>
      <w:r>
        <w:rPr>
          <w:rFonts w:ascii="Times New Roman" w:eastAsia="Times New Roman" w:hAnsi="Times New Roman" w:cs="AL-Mohanad Bold" w:hint="cs"/>
          <w:noProof/>
          <w:sz w:val="30"/>
          <w:szCs w:val="30"/>
          <w:rtl/>
        </w:rPr>
        <w:t xml:space="preserve"> نشاط خيري ..</w:t>
      </w:r>
      <w:bookmarkStart w:id="0" w:name="_GoBack"/>
      <w:bookmarkEnd w:id="0"/>
      <w:r w:rsidR="00513235">
        <w:rPr>
          <w:rFonts w:ascii="Times New Roman" w:eastAsia="Times New Roman" w:hAnsi="Times New Roman" w:cs="AL-Mohanad Bold" w:hint="cs"/>
          <w:noProof/>
          <w:sz w:val="30"/>
          <w:szCs w:val="30"/>
          <w:rtl/>
        </w:rPr>
        <w:t xml:space="preserve"> </w:t>
      </w:r>
    </w:p>
    <w:p w:rsidR="00513235" w:rsidRPr="00460895" w:rsidRDefault="00513235" w:rsidP="00513235">
      <w:pPr>
        <w:spacing w:before="240" w:after="0" w:line="360" w:lineRule="auto"/>
        <w:jc w:val="both"/>
        <w:rPr>
          <w:rFonts w:ascii="Times New Roman" w:eastAsia="Times New Roman" w:hAnsi="Times New Roman" w:cs="MCS Taybah S_U normal."/>
          <w:noProof/>
          <w:color w:val="003300"/>
          <w:sz w:val="32"/>
          <w:szCs w:val="32"/>
          <w:u w:val="single"/>
          <w:rtl/>
          <w:lang w:bidi="ar-YE"/>
        </w:rPr>
      </w:pPr>
      <w:r w:rsidRPr="00460895">
        <w:rPr>
          <w:rFonts w:ascii="Times New Roman" w:eastAsia="Times New Roman" w:hAnsi="Times New Roman" w:cs="MCS Taybah S_U normal." w:hint="cs"/>
          <w:noProof/>
          <w:color w:val="003300"/>
          <w:sz w:val="32"/>
          <w:szCs w:val="32"/>
          <w:u w:val="single"/>
          <w:rtl/>
          <w:lang w:bidi="ar-YE"/>
        </w:rPr>
        <w:t xml:space="preserve">2- </w:t>
      </w:r>
      <w:r>
        <w:rPr>
          <w:rFonts w:ascii="Times New Roman" w:eastAsia="Times New Roman" w:hAnsi="Times New Roman" w:cs="MCS Taybah S_U normal." w:hint="cs"/>
          <w:noProof/>
          <w:color w:val="003300"/>
          <w:sz w:val="32"/>
          <w:szCs w:val="32"/>
          <w:u w:val="single"/>
          <w:rtl/>
          <w:lang w:bidi="ar-YE"/>
        </w:rPr>
        <w:t xml:space="preserve">المدير التنفيذي للجمعية: </w:t>
      </w:r>
    </w:p>
    <w:p w:rsidR="00513235" w:rsidRPr="00E10411" w:rsidRDefault="00513235" w:rsidP="00D16846">
      <w:pPr>
        <w:spacing w:after="0"/>
        <w:jc w:val="lowKashida"/>
        <w:rPr>
          <w:rFonts w:ascii="Times New Roman" w:eastAsia="Times New Roman" w:hAnsi="Times New Roman" w:cs="AL-Mohanad Bold"/>
          <w:noProof/>
          <w:sz w:val="30"/>
          <w:szCs w:val="30"/>
          <w:rtl/>
        </w:rPr>
      </w:pPr>
      <w:r w:rsidRPr="00957711">
        <w:rPr>
          <w:rFonts w:ascii="Times New Roman" w:eastAsia="Times New Roman" w:hAnsi="Times New Roman" w:cs="AL-Mohanad Bold" w:hint="cs"/>
          <w:noProof/>
          <w:sz w:val="30"/>
          <w:szCs w:val="30"/>
          <w:rtl/>
        </w:rPr>
        <w:t xml:space="preserve">أعلى سلطة إدارية في </w:t>
      </w:r>
      <w:r>
        <w:rPr>
          <w:rFonts w:ascii="Times New Roman" w:eastAsia="Times New Roman" w:hAnsi="Times New Roman" w:cs="AL-Mohanad Bold" w:hint="cs"/>
          <w:noProof/>
          <w:sz w:val="30"/>
          <w:szCs w:val="30"/>
          <w:rtl/>
        </w:rPr>
        <w:t xml:space="preserve">الجمعية </w:t>
      </w:r>
      <w:r w:rsidRPr="00957711">
        <w:rPr>
          <w:rFonts w:ascii="Times New Roman" w:eastAsia="Times New Roman" w:hAnsi="Times New Roman" w:cs="AL-Mohanad Bold" w:hint="cs"/>
          <w:noProof/>
          <w:sz w:val="30"/>
          <w:szCs w:val="30"/>
          <w:rtl/>
        </w:rPr>
        <w:t xml:space="preserve">حيث يمثل </w:t>
      </w:r>
      <w:r>
        <w:rPr>
          <w:rFonts w:ascii="Times New Roman" w:eastAsia="Times New Roman" w:hAnsi="Times New Roman" w:cs="AL-Mohanad Bold" w:hint="cs"/>
          <w:noProof/>
          <w:sz w:val="30"/>
          <w:szCs w:val="30"/>
          <w:rtl/>
        </w:rPr>
        <w:t xml:space="preserve">المدير التنفيذي للجمعية </w:t>
      </w:r>
      <w:r w:rsidRPr="00957711">
        <w:rPr>
          <w:rFonts w:ascii="Times New Roman" w:eastAsia="Times New Roman" w:hAnsi="Times New Roman" w:cs="AL-Mohanad Bold" w:hint="cs"/>
          <w:noProof/>
          <w:sz w:val="30"/>
          <w:szCs w:val="30"/>
          <w:rtl/>
        </w:rPr>
        <w:t xml:space="preserve">السلطة التنفيذية </w:t>
      </w:r>
      <w:r>
        <w:rPr>
          <w:rFonts w:ascii="Times New Roman" w:eastAsia="Times New Roman" w:hAnsi="Times New Roman" w:cs="AL-Mohanad Bold" w:hint="cs"/>
          <w:noProof/>
          <w:sz w:val="30"/>
          <w:szCs w:val="30"/>
          <w:rtl/>
        </w:rPr>
        <w:t xml:space="preserve">للجمعية، </w:t>
      </w:r>
      <w:r w:rsidRPr="00957711">
        <w:rPr>
          <w:rFonts w:ascii="Times New Roman" w:eastAsia="Times New Roman" w:hAnsi="Times New Roman" w:cs="AL-Mohanad Bold" w:hint="cs"/>
          <w:noProof/>
          <w:sz w:val="30"/>
          <w:szCs w:val="30"/>
          <w:rtl/>
        </w:rPr>
        <w:t xml:space="preserve"> و</w:t>
      </w:r>
      <w:r>
        <w:rPr>
          <w:rFonts w:ascii="Times New Roman" w:eastAsia="Times New Roman" w:hAnsi="Times New Roman" w:cs="AL-Mohanad Bold" w:hint="cs"/>
          <w:noProof/>
          <w:sz w:val="30"/>
          <w:szCs w:val="30"/>
          <w:rtl/>
        </w:rPr>
        <w:t>للمدير التنفيذي للجمعية</w:t>
      </w:r>
      <w:r w:rsidRPr="00957711">
        <w:rPr>
          <w:rFonts w:ascii="Times New Roman" w:eastAsia="Times New Roman" w:hAnsi="Times New Roman" w:cs="AL-Mohanad Bold" w:hint="cs"/>
          <w:noProof/>
          <w:sz w:val="30"/>
          <w:szCs w:val="30"/>
          <w:rtl/>
        </w:rPr>
        <w:t xml:space="preserve"> أوسع السلطات والصلاحيات لإدارة أعمال </w:t>
      </w:r>
      <w:r>
        <w:rPr>
          <w:rFonts w:ascii="Times New Roman" w:eastAsia="Times New Roman" w:hAnsi="Times New Roman" w:cs="AL-Mohanad Bold" w:hint="cs"/>
          <w:noProof/>
          <w:sz w:val="30"/>
          <w:szCs w:val="30"/>
          <w:rtl/>
        </w:rPr>
        <w:t>الجمعية والإشراف على شئونها، كما أن له</w:t>
      </w:r>
      <w:r w:rsidRPr="00957711">
        <w:rPr>
          <w:rFonts w:ascii="Times New Roman" w:eastAsia="Times New Roman" w:hAnsi="Times New Roman" w:cs="AL-Mohanad Bold" w:hint="cs"/>
          <w:noProof/>
          <w:sz w:val="30"/>
          <w:szCs w:val="30"/>
          <w:rtl/>
        </w:rPr>
        <w:t xml:space="preserve"> حق مراقبة تنفيذ سياسة </w:t>
      </w:r>
      <w:r>
        <w:rPr>
          <w:rFonts w:ascii="Times New Roman" w:eastAsia="Times New Roman" w:hAnsi="Times New Roman" w:cs="AL-Mohanad Bold" w:hint="cs"/>
          <w:noProof/>
          <w:sz w:val="30"/>
          <w:szCs w:val="30"/>
          <w:rtl/>
        </w:rPr>
        <w:t xml:space="preserve">الجمعية </w:t>
      </w:r>
      <w:r w:rsidRPr="00957711">
        <w:rPr>
          <w:rFonts w:ascii="Times New Roman" w:eastAsia="Times New Roman" w:hAnsi="Times New Roman" w:cs="AL-Mohanad Bold" w:hint="cs"/>
          <w:noProof/>
          <w:sz w:val="30"/>
          <w:szCs w:val="30"/>
          <w:rtl/>
        </w:rPr>
        <w:t>وتحقيق أهدافه</w:t>
      </w:r>
      <w:r>
        <w:rPr>
          <w:rFonts w:ascii="Times New Roman" w:eastAsia="Times New Roman" w:hAnsi="Times New Roman" w:cs="AL-Mohanad Bold" w:hint="cs"/>
          <w:noProof/>
          <w:sz w:val="30"/>
          <w:szCs w:val="30"/>
          <w:rtl/>
        </w:rPr>
        <w:t>ا</w:t>
      </w:r>
      <w:r w:rsidRPr="00957711">
        <w:rPr>
          <w:rFonts w:ascii="Times New Roman" w:eastAsia="Times New Roman" w:hAnsi="Times New Roman" w:cs="AL-Mohanad Bold" w:hint="cs"/>
          <w:noProof/>
          <w:sz w:val="30"/>
          <w:szCs w:val="30"/>
          <w:rtl/>
        </w:rPr>
        <w:t xml:space="preserve">، وكذلك يقع عليه مسئولية تنفيذ تلك السياسات بغرض تحقيق الأهداف وتسيير أمور العمل طبقا لما له من السلطات والصلاحيات ووفقا للقواعد والأنظمة واللوائح المالية والإدارية </w:t>
      </w:r>
      <w:r>
        <w:rPr>
          <w:rFonts w:ascii="Times New Roman" w:eastAsia="Times New Roman" w:hAnsi="Times New Roman" w:cs="AL-Mohanad Bold" w:hint="cs"/>
          <w:noProof/>
          <w:sz w:val="30"/>
          <w:szCs w:val="30"/>
          <w:rtl/>
        </w:rPr>
        <w:t xml:space="preserve">للجمعية، </w:t>
      </w:r>
      <w:r w:rsidRPr="00957711">
        <w:rPr>
          <w:rFonts w:ascii="Times New Roman" w:eastAsia="Times New Roman" w:hAnsi="Times New Roman" w:cs="AL-Mohanad Bold" w:hint="cs"/>
          <w:noProof/>
          <w:sz w:val="30"/>
          <w:szCs w:val="30"/>
          <w:rtl/>
        </w:rPr>
        <w:t>وله حق تفويض أو سحب كل أو جزء من الصلاحيات التي فوضت للغير.</w:t>
      </w:r>
    </w:p>
    <w:p w:rsidR="00513235" w:rsidRPr="00460895" w:rsidRDefault="00513235" w:rsidP="00513235">
      <w:pPr>
        <w:spacing w:before="240" w:after="0" w:line="360" w:lineRule="auto"/>
        <w:jc w:val="both"/>
        <w:rPr>
          <w:rFonts w:ascii="Times New Roman" w:eastAsia="Times New Roman" w:hAnsi="Times New Roman" w:cs="MCS Taybah S_U normal."/>
          <w:noProof/>
          <w:color w:val="003300"/>
          <w:sz w:val="32"/>
          <w:szCs w:val="32"/>
          <w:u w:val="single"/>
          <w:rtl/>
          <w:lang w:bidi="ar-YE"/>
        </w:rPr>
      </w:pPr>
      <w:r w:rsidRPr="00460895">
        <w:rPr>
          <w:rFonts w:ascii="Times New Roman" w:eastAsia="Times New Roman" w:hAnsi="Times New Roman" w:cs="MCS Taybah S_U normal." w:hint="cs"/>
          <w:noProof/>
          <w:color w:val="003300"/>
          <w:sz w:val="32"/>
          <w:szCs w:val="32"/>
          <w:u w:val="single"/>
          <w:rtl/>
          <w:lang w:bidi="ar-YE"/>
        </w:rPr>
        <w:t>3- اللائحة المالية</w:t>
      </w:r>
      <w:r>
        <w:rPr>
          <w:rFonts w:ascii="Times New Roman" w:eastAsia="Times New Roman" w:hAnsi="Times New Roman" w:cs="MCS Taybah S_U normal." w:hint="cs"/>
          <w:noProof/>
          <w:color w:val="003300"/>
          <w:sz w:val="32"/>
          <w:szCs w:val="32"/>
          <w:u w:val="single"/>
          <w:rtl/>
          <w:lang w:bidi="ar-YE"/>
        </w:rPr>
        <w:t xml:space="preserve">: </w:t>
      </w:r>
    </w:p>
    <w:p w:rsidR="00513235" w:rsidRPr="00E10411" w:rsidRDefault="00513235" w:rsidP="00513235">
      <w:pPr>
        <w:spacing w:after="0"/>
        <w:jc w:val="lowKashida"/>
        <w:rPr>
          <w:rFonts w:ascii="Times New Roman" w:eastAsia="Times New Roman" w:hAnsi="Times New Roman" w:cs="AL-Mohanad Bold"/>
          <w:noProof/>
          <w:sz w:val="30"/>
          <w:szCs w:val="30"/>
          <w:rtl/>
        </w:rPr>
      </w:pPr>
      <w:r w:rsidRPr="00957711">
        <w:rPr>
          <w:rFonts w:ascii="Times New Roman" w:eastAsia="Times New Roman" w:hAnsi="Times New Roman" w:cs="AL-Mohanad Bold" w:hint="cs"/>
          <w:noProof/>
          <w:sz w:val="30"/>
          <w:szCs w:val="30"/>
          <w:rtl/>
        </w:rPr>
        <w:t xml:space="preserve">هي الدستور الذي يقنن كافة المعاملات والإجراءات والمبادئ الأساسية التي يجب أن تتبع في كافة المعاملات المالية </w:t>
      </w:r>
      <w:r>
        <w:rPr>
          <w:rFonts w:ascii="Times New Roman" w:eastAsia="Times New Roman" w:hAnsi="Times New Roman" w:cs="AL-Mohanad Bold" w:hint="cs"/>
          <w:noProof/>
          <w:sz w:val="30"/>
          <w:szCs w:val="30"/>
          <w:rtl/>
        </w:rPr>
        <w:t xml:space="preserve">للجمعية، </w:t>
      </w:r>
      <w:r w:rsidRPr="00957711">
        <w:rPr>
          <w:rFonts w:ascii="Times New Roman" w:eastAsia="Times New Roman" w:hAnsi="Times New Roman" w:cs="AL-Mohanad Bold" w:hint="cs"/>
          <w:noProof/>
          <w:sz w:val="30"/>
          <w:szCs w:val="30"/>
          <w:rtl/>
        </w:rPr>
        <w:t>بهدف المحافظة على أموال</w:t>
      </w:r>
      <w:r>
        <w:rPr>
          <w:rFonts w:ascii="Times New Roman" w:eastAsia="Times New Roman" w:hAnsi="Times New Roman" w:cs="AL-Mohanad Bold" w:hint="cs"/>
          <w:noProof/>
          <w:sz w:val="30"/>
          <w:szCs w:val="30"/>
          <w:rtl/>
        </w:rPr>
        <w:t xml:space="preserve"> الجمعية </w:t>
      </w:r>
      <w:r w:rsidRPr="00957711">
        <w:rPr>
          <w:rFonts w:ascii="Times New Roman" w:eastAsia="Times New Roman" w:hAnsi="Times New Roman" w:cs="AL-Mohanad Bold" w:hint="cs"/>
          <w:noProof/>
          <w:sz w:val="30"/>
          <w:szCs w:val="30"/>
          <w:rtl/>
        </w:rPr>
        <w:t>وإحكام الرقابة الداخلية، وما يتبع ذلك في إعداد الموازنة التقديرية وتنفيذها، وحساباته</w:t>
      </w:r>
      <w:r>
        <w:rPr>
          <w:rFonts w:ascii="Times New Roman" w:eastAsia="Times New Roman" w:hAnsi="Times New Roman" w:cs="AL-Mohanad Bold" w:hint="cs"/>
          <w:noProof/>
          <w:sz w:val="30"/>
          <w:szCs w:val="30"/>
          <w:rtl/>
        </w:rPr>
        <w:t>ا</w:t>
      </w:r>
      <w:r w:rsidRPr="00957711">
        <w:rPr>
          <w:rFonts w:ascii="Times New Roman" w:eastAsia="Times New Roman" w:hAnsi="Times New Roman" w:cs="AL-Mohanad Bold" w:hint="cs"/>
          <w:noProof/>
          <w:sz w:val="30"/>
          <w:szCs w:val="30"/>
          <w:rtl/>
        </w:rPr>
        <w:t xml:space="preserve"> والرقابة المالية والإجراءات المتعلقة به</w:t>
      </w:r>
      <w:r>
        <w:rPr>
          <w:rFonts w:ascii="Times New Roman" w:eastAsia="Times New Roman" w:hAnsi="Times New Roman" w:cs="AL-Mohanad Bold" w:hint="cs"/>
          <w:noProof/>
          <w:sz w:val="30"/>
          <w:szCs w:val="30"/>
          <w:rtl/>
        </w:rPr>
        <w:t xml:space="preserve">ا، </w:t>
      </w:r>
      <w:r w:rsidRPr="00957711">
        <w:rPr>
          <w:rFonts w:ascii="Times New Roman" w:eastAsia="Times New Roman" w:hAnsi="Times New Roman" w:cs="AL-Mohanad Bold" w:hint="cs"/>
          <w:noProof/>
          <w:sz w:val="30"/>
          <w:szCs w:val="30"/>
          <w:rtl/>
        </w:rPr>
        <w:t xml:space="preserve">كما تنظم قواعد الصرف والتحصيل وسلطات الاعتماد، وبصفة عامة فإن اللائحة المالية توضح قواعد المراقبة والضبط الداخلي للحسابات والتكاليف في </w:t>
      </w:r>
      <w:r>
        <w:rPr>
          <w:rFonts w:ascii="Times New Roman" w:eastAsia="Times New Roman" w:hAnsi="Times New Roman" w:cs="AL-Mohanad Bold" w:hint="cs"/>
          <w:noProof/>
          <w:sz w:val="30"/>
          <w:szCs w:val="30"/>
          <w:rtl/>
        </w:rPr>
        <w:t xml:space="preserve">الجمعية. </w:t>
      </w:r>
    </w:p>
    <w:p w:rsidR="00513235" w:rsidRPr="00460895" w:rsidRDefault="00513235" w:rsidP="00513235">
      <w:pPr>
        <w:spacing w:before="240" w:after="0" w:line="360" w:lineRule="auto"/>
        <w:jc w:val="both"/>
        <w:rPr>
          <w:rFonts w:ascii="Times New Roman" w:eastAsia="Times New Roman" w:hAnsi="Times New Roman" w:cs="MCS Taybah S_U normal."/>
          <w:noProof/>
          <w:color w:val="003300"/>
          <w:sz w:val="32"/>
          <w:szCs w:val="32"/>
          <w:u w:val="single"/>
          <w:rtl/>
          <w:lang w:bidi="ar-YE"/>
        </w:rPr>
      </w:pPr>
      <w:r w:rsidRPr="00460895">
        <w:rPr>
          <w:rFonts w:ascii="Times New Roman" w:eastAsia="Times New Roman" w:hAnsi="Times New Roman" w:cs="MCS Taybah S_U normal." w:hint="cs"/>
          <w:noProof/>
          <w:color w:val="003300"/>
          <w:sz w:val="32"/>
          <w:szCs w:val="32"/>
          <w:u w:val="single"/>
          <w:rtl/>
          <w:lang w:bidi="ar-YE"/>
        </w:rPr>
        <w:lastRenderedPageBreak/>
        <w:t>4- الموازنة التقديرية</w:t>
      </w:r>
      <w:r>
        <w:rPr>
          <w:rFonts w:ascii="Times New Roman" w:eastAsia="Times New Roman" w:hAnsi="Times New Roman" w:cs="MCS Taybah S_U normal." w:hint="cs"/>
          <w:noProof/>
          <w:color w:val="003300"/>
          <w:sz w:val="32"/>
          <w:szCs w:val="32"/>
          <w:u w:val="single"/>
          <w:rtl/>
          <w:lang w:bidi="ar-YE"/>
        </w:rPr>
        <w:t xml:space="preserve">: </w:t>
      </w:r>
    </w:p>
    <w:p w:rsidR="00513235" w:rsidRPr="00E10411" w:rsidRDefault="00D16846" w:rsidP="00A6307E">
      <w:pPr>
        <w:spacing w:before="20" w:after="20" w:line="240" w:lineRule="auto"/>
        <w:jc w:val="both"/>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 xml:space="preserve">هي </w:t>
      </w:r>
      <w:r w:rsidR="00513235" w:rsidRPr="00460895">
        <w:rPr>
          <w:rFonts w:ascii="Times New Roman" w:eastAsia="Times New Roman" w:hAnsi="Times New Roman" w:cs="AL-Mohanad Bold" w:hint="cs"/>
          <w:noProof/>
          <w:sz w:val="28"/>
          <w:szCs w:val="28"/>
          <w:rtl/>
        </w:rPr>
        <w:t xml:space="preserve">التي تشمل كافة التقديرات المعتمدة </w:t>
      </w:r>
      <w:r w:rsidR="00513235">
        <w:rPr>
          <w:rFonts w:ascii="Times New Roman" w:eastAsia="Times New Roman" w:hAnsi="Times New Roman" w:cs="AL-Mohanad Bold" w:hint="cs"/>
          <w:noProof/>
          <w:sz w:val="28"/>
          <w:szCs w:val="28"/>
          <w:rtl/>
        </w:rPr>
        <w:t xml:space="preserve">للجمعية </w:t>
      </w:r>
      <w:r w:rsidR="00513235" w:rsidRPr="00460895">
        <w:rPr>
          <w:rFonts w:ascii="Times New Roman" w:eastAsia="Times New Roman" w:hAnsi="Times New Roman" w:cs="AL-Mohanad Bold" w:hint="cs"/>
          <w:noProof/>
          <w:sz w:val="28"/>
          <w:szCs w:val="28"/>
          <w:rtl/>
        </w:rPr>
        <w:t>والتوسعات والإنفاق الرأسمالي خلال السنة المالية التالية، والمتمثلة في</w:t>
      </w:r>
      <w:r>
        <w:rPr>
          <w:rFonts w:ascii="Times New Roman" w:eastAsia="Times New Roman" w:hAnsi="Times New Roman" w:cs="AL-Mohanad Bold" w:hint="cs"/>
          <w:noProof/>
          <w:sz w:val="28"/>
          <w:szCs w:val="28"/>
          <w:rtl/>
        </w:rPr>
        <w:t xml:space="preserve"> الأصول و</w:t>
      </w:r>
      <w:r w:rsidR="00513235" w:rsidRPr="00460895">
        <w:rPr>
          <w:rFonts w:ascii="Times New Roman" w:eastAsia="Times New Roman" w:hAnsi="Times New Roman" w:cs="AL-Mohanad Bold" w:hint="cs"/>
          <w:noProof/>
          <w:sz w:val="28"/>
          <w:szCs w:val="28"/>
          <w:rtl/>
        </w:rPr>
        <w:t>المدفوعات والمقبوضات المقدرة.</w:t>
      </w:r>
    </w:p>
    <w:p w:rsidR="00513235" w:rsidRPr="00460895" w:rsidRDefault="00513235" w:rsidP="00513235">
      <w:pPr>
        <w:spacing w:before="240" w:after="0" w:line="360" w:lineRule="auto"/>
        <w:jc w:val="both"/>
        <w:rPr>
          <w:rFonts w:ascii="Times New Roman" w:eastAsia="Times New Roman" w:hAnsi="Times New Roman" w:cs="MCS Taybah S_U normal."/>
          <w:noProof/>
          <w:color w:val="003300"/>
          <w:sz w:val="32"/>
          <w:szCs w:val="32"/>
          <w:u w:val="single"/>
          <w:rtl/>
          <w:lang w:bidi="ar-YE"/>
        </w:rPr>
      </w:pPr>
      <w:r w:rsidRPr="00460895">
        <w:rPr>
          <w:rFonts w:ascii="Times New Roman" w:eastAsia="Times New Roman" w:hAnsi="Times New Roman" w:cs="MCS Taybah S_U normal." w:hint="cs"/>
          <w:noProof/>
          <w:color w:val="003300"/>
          <w:sz w:val="32"/>
          <w:szCs w:val="32"/>
          <w:u w:val="single"/>
          <w:rtl/>
          <w:lang w:bidi="ar-YE"/>
        </w:rPr>
        <w:t>5- الحسابات الختامية</w:t>
      </w:r>
      <w:r>
        <w:rPr>
          <w:rFonts w:ascii="Times New Roman" w:eastAsia="Times New Roman" w:hAnsi="Times New Roman" w:cs="MCS Taybah S_U normal." w:hint="cs"/>
          <w:noProof/>
          <w:color w:val="003300"/>
          <w:sz w:val="32"/>
          <w:szCs w:val="32"/>
          <w:u w:val="single"/>
          <w:rtl/>
          <w:lang w:bidi="ar-YE"/>
        </w:rPr>
        <w:t xml:space="preserve">: </w:t>
      </w:r>
    </w:p>
    <w:p w:rsidR="00513235" w:rsidRPr="00460895" w:rsidRDefault="00513235" w:rsidP="00513235">
      <w:pPr>
        <w:spacing w:before="20" w:after="20" w:line="240" w:lineRule="auto"/>
        <w:jc w:val="both"/>
        <w:rPr>
          <w:rFonts w:ascii="Times New Roman" w:eastAsia="Times New Roman" w:hAnsi="Times New Roman" w:cs="AL-Mohanad Bold"/>
          <w:noProof/>
          <w:sz w:val="28"/>
          <w:szCs w:val="28"/>
          <w:rtl/>
        </w:rPr>
      </w:pPr>
      <w:r w:rsidRPr="00460895">
        <w:rPr>
          <w:rFonts w:ascii="Times New Roman" w:eastAsia="Times New Roman" w:hAnsi="Times New Roman" w:cs="AL-Mohanad Bold" w:hint="cs"/>
          <w:noProof/>
          <w:sz w:val="28"/>
          <w:szCs w:val="28"/>
          <w:rtl/>
        </w:rPr>
        <w:t xml:space="preserve">هي القوائم المالية التي تبين </w:t>
      </w:r>
      <w:r>
        <w:rPr>
          <w:rFonts w:ascii="Times New Roman" w:eastAsia="Times New Roman" w:hAnsi="Times New Roman" w:cs="AL-Mohanad Bold" w:hint="cs"/>
          <w:noProof/>
          <w:sz w:val="28"/>
          <w:szCs w:val="28"/>
          <w:rtl/>
        </w:rPr>
        <w:t xml:space="preserve">المركز </w:t>
      </w:r>
      <w:r w:rsidRPr="00460895">
        <w:rPr>
          <w:rFonts w:ascii="Times New Roman" w:eastAsia="Times New Roman" w:hAnsi="Times New Roman" w:cs="AL-Mohanad Bold" w:hint="cs"/>
          <w:noProof/>
          <w:sz w:val="28"/>
          <w:szCs w:val="28"/>
          <w:rtl/>
        </w:rPr>
        <w:t xml:space="preserve">المالي الفعلي </w:t>
      </w:r>
      <w:r>
        <w:rPr>
          <w:rFonts w:ascii="Times New Roman" w:eastAsia="Times New Roman" w:hAnsi="Times New Roman" w:cs="AL-Mohanad Bold" w:hint="cs"/>
          <w:noProof/>
          <w:sz w:val="28"/>
          <w:szCs w:val="28"/>
          <w:rtl/>
        </w:rPr>
        <w:t xml:space="preserve">للجمعية </w:t>
      </w:r>
      <w:r w:rsidRPr="00460895">
        <w:rPr>
          <w:rFonts w:ascii="Times New Roman" w:eastAsia="Times New Roman" w:hAnsi="Times New Roman" w:cs="AL-Mohanad Bold" w:hint="cs"/>
          <w:noProof/>
          <w:sz w:val="28"/>
          <w:szCs w:val="28"/>
          <w:rtl/>
        </w:rPr>
        <w:t xml:space="preserve">في اليوم الأخير من كل سنة مالية، أي تتضمن الميزانية العمومية التي تحوي أصول </w:t>
      </w:r>
      <w:r>
        <w:rPr>
          <w:rFonts w:ascii="Times New Roman" w:eastAsia="Times New Roman" w:hAnsi="Times New Roman" w:cs="AL-Mohanad Bold" w:hint="cs"/>
          <w:noProof/>
          <w:sz w:val="28"/>
          <w:szCs w:val="28"/>
          <w:rtl/>
        </w:rPr>
        <w:t>الجمعية و التزاماتها</w:t>
      </w:r>
      <w:r w:rsidRPr="00460895">
        <w:rPr>
          <w:rFonts w:ascii="Times New Roman" w:eastAsia="Times New Roman" w:hAnsi="Times New Roman" w:cs="AL-Mohanad Bold" w:hint="cs"/>
          <w:noProof/>
          <w:sz w:val="28"/>
          <w:szCs w:val="28"/>
          <w:rtl/>
        </w:rPr>
        <w:t xml:space="preserve"> وصافي </w:t>
      </w:r>
      <w:r>
        <w:rPr>
          <w:rFonts w:ascii="Times New Roman" w:eastAsia="Times New Roman" w:hAnsi="Times New Roman" w:cs="AL-Mohanad Bold" w:hint="cs"/>
          <w:noProof/>
          <w:sz w:val="28"/>
          <w:szCs w:val="28"/>
          <w:rtl/>
        </w:rPr>
        <w:t xml:space="preserve">ممتلكاتها </w:t>
      </w:r>
      <w:r w:rsidRPr="00460895">
        <w:rPr>
          <w:rFonts w:ascii="Times New Roman" w:eastAsia="Times New Roman" w:hAnsi="Times New Roman" w:cs="AL-Mohanad Bold" w:hint="cs"/>
          <w:noProof/>
          <w:sz w:val="28"/>
          <w:szCs w:val="28"/>
          <w:rtl/>
        </w:rPr>
        <w:t>في ذلك التاريخ، كما تتضمن بيانات التشغيل و</w:t>
      </w:r>
      <w:r>
        <w:rPr>
          <w:rFonts w:ascii="Times New Roman" w:eastAsia="Times New Roman" w:hAnsi="Times New Roman" w:cs="AL-Mohanad Bold" w:hint="cs"/>
          <w:noProof/>
          <w:sz w:val="28"/>
          <w:szCs w:val="28"/>
          <w:rtl/>
        </w:rPr>
        <w:t xml:space="preserve">الفائض أو الخسائر </w:t>
      </w:r>
      <w:r w:rsidRPr="00460895">
        <w:rPr>
          <w:rFonts w:ascii="Times New Roman" w:eastAsia="Times New Roman" w:hAnsi="Times New Roman" w:cs="AL-Mohanad Bold" w:hint="cs"/>
          <w:noProof/>
          <w:sz w:val="28"/>
          <w:szCs w:val="28"/>
          <w:rtl/>
        </w:rPr>
        <w:t>وبيان المتغيرات في الوضع المالي خلال العام المالي.</w:t>
      </w:r>
    </w:p>
    <w:p w:rsidR="00513235" w:rsidRPr="00460895" w:rsidRDefault="00513235" w:rsidP="00513235">
      <w:pPr>
        <w:spacing w:before="240" w:after="0" w:line="360" w:lineRule="auto"/>
        <w:jc w:val="both"/>
        <w:rPr>
          <w:rFonts w:ascii="Times New Roman" w:eastAsia="Times New Roman" w:hAnsi="Times New Roman" w:cs="MCS Taybah S_U normal."/>
          <w:noProof/>
          <w:color w:val="003300"/>
          <w:sz w:val="32"/>
          <w:szCs w:val="32"/>
          <w:u w:val="single"/>
          <w:rtl/>
          <w:lang w:bidi="ar-YE"/>
        </w:rPr>
      </w:pPr>
      <w:r w:rsidRPr="00460895">
        <w:rPr>
          <w:rFonts w:ascii="Times New Roman" w:eastAsia="Times New Roman" w:hAnsi="Times New Roman" w:cs="MCS Taybah S_U normal." w:hint="cs"/>
          <w:noProof/>
          <w:color w:val="003300"/>
          <w:sz w:val="32"/>
          <w:szCs w:val="32"/>
          <w:u w:val="single"/>
          <w:rtl/>
          <w:lang w:bidi="ar-YE"/>
        </w:rPr>
        <w:t>6- النظام المالي</w:t>
      </w:r>
      <w:r>
        <w:rPr>
          <w:rFonts w:ascii="Times New Roman" w:eastAsia="Times New Roman" w:hAnsi="Times New Roman" w:cs="MCS Taybah S_U normal." w:hint="cs"/>
          <w:noProof/>
          <w:color w:val="003300"/>
          <w:sz w:val="32"/>
          <w:szCs w:val="32"/>
          <w:u w:val="single"/>
          <w:rtl/>
          <w:lang w:bidi="ar-YE"/>
        </w:rPr>
        <w:t xml:space="preserve">: </w:t>
      </w:r>
    </w:p>
    <w:p w:rsidR="00513235" w:rsidRDefault="00513235" w:rsidP="00CF7F78">
      <w:pPr>
        <w:spacing w:after="0" w:line="240" w:lineRule="auto"/>
        <w:jc w:val="both"/>
        <w:rPr>
          <w:rFonts w:ascii="Times New Roman" w:eastAsia="Times New Roman" w:hAnsi="Times New Roman" w:cs="AL-Mohanad Bold"/>
          <w:noProof/>
          <w:sz w:val="28"/>
          <w:szCs w:val="28"/>
          <w:rtl/>
        </w:rPr>
      </w:pPr>
      <w:r w:rsidRPr="00460895">
        <w:rPr>
          <w:rFonts w:ascii="Times New Roman" w:eastAsia="Times New Roman" w:hAnsi="Times New Roman" w:cs="AL-Mohanad Bold" w:hint="cs"/>
          <w:noProof/>
          <w:sz w:val="28"/>
          <w:szCs w:val="28"/>
          <w:rtl/>
        </w:rPr>
        <w:t xml:space="preserve">الإجراءات المحددة لتنفيذ المعاملات المحاسبية داخل </w:t>
      </w:r>
      <w:r>
        <w:rPr>
          <w:rFonts w:ascii="Times New Roman" w:eastAsia="Times New Roman" w:hAnsi="Times New Roman" w:cs="AL-Mohanad Bold" w:hint="cs"/>
          <w:noProof/>
          <w:sz w:val="28"/>
          <w:szCs w:val="28"/>
          <w:rtl/>
        </w:rPr>
        <w:t xml:space="preserve">الجمعية، </w:t>
      </w:r>
      <w:r w:rsidRPr="00460895">
        <w:rPr>
          <w:rFonts w:ascii="Times New Roman" w:eastAsia="Times New Roman" w:hAnsi="Times New Roman" w:cs="AL-Mohanad Bold" w:hint="cs"/>
          <w:noProof/>
          <w:sz w:val="28"/>
          <w:szCs w:val="28"/>
          <w:rtl/>
        </w:rPr>
        <w:t xml:space="preserve">وهذا النظام يعتني بكيفية تطبيق السبل الكفيلة بحفظ وتدوين السجلات في الدفاتر وكيفية استخراج المعاملات للاستفادة منها في شكل تقارير ونتائج باستخدام الحاسب الآلي، كما يسهم النظام بتنظيم قواعد الضبط والرقابة الداخلية والدورة المستندية وتسلسل الإجراءات المالية والمحاسبية، وكيفية إعلام الإدارة العليا </w:t>
      </w:r>
      <w:r>
        <w:rPr>
          <w:rFonts w:ascii="Times New Roman" w:eastAsia="Times New Roman" w:hAnsi="Times New Roman" w:cs="AL-Mohanad Bold" w:hint="cs"/>
          <w:noProof/>
          <w:sz w:val="28"/>
          <w:szCs w:val="28"/>
          <w:rtl/>
        </w:rPr>
        <w:t xml:space="preserve">للجمعية </w:t>
      </w:r>
      <w:r w:rsidRPr="00460895">
        <w:rPr>
          <w:rFonts w:ascii="Times New Roman" w:eastAsia="Times New Roman" w:hAnsi="Times New Roman" w:cs="AL-Mohanad Bold" w:hint="cs"/>
          <w:noProof/>
          <w:sz w:val="28"/>
          <w:szCs w:val="28"/>
          <w:rtl/>
        </w:rPr>
        <w:t xml:space="preserve">والأقسام والإدارات المعنية </w:t>
      </w:r>
      <w:r>
        <w:rPr>
          <w:rFonts w:ascii="Times New Roman" w:eastAsia="Times New Roman" w:hAnsi="Times New Roman" w:cs="AL-Mohanad Bold" w:hint="cs"/>
          <w:noProof/>
          <w:sz w:val="28"/>
          <w:szCs w:val="28"/>
          <w:rtl/>
        </w:rPr>
        <w:t xml:space="preserve">فيها </w:t>
      </w:r>
      <w:r w:rsidRPr="00460895">
        <w:rPr>
          <w:rFonts w:ascii="Times New Roman" w:eastAsia="Times New Roman" w:hAnsi="Times New Roman" w:cs="AL-Mohanad Bold" w:hint="cs"/>
          <w:noProof/>
          <w:sz w:val="28"/>
          <w:szCs w:val="28"/>
          <w:rtl/>
        </w:rPr>
        <w:t xml:space="preserve">والأطراف الخارجية بنتائج الإجراءات، عن طريق إرسال </w:t>
      </w:r>
      <w:r w:rsidR="00A6307E">
        <w:rPr>
          <w:rFonts w:ascii="Times New Roman" w:eastAsia="Times New Roman" w:hAnsi="Times New Roman" w:cs="AL-Mohanad Bold" w:hint="cs"/>
          <w:noProof/>
          <w:sz w:val="28"/>
          <w:szCs w:val="28"/>
          <w:rtl/>
        </w:rPr>
        <w:t>تقارير</w:t>
      </w:r>
      <w:r w:rsidRPr="00460895">
        <w:rPr>
          <w:rFonts w:ascii="Times New Roman" w:eastAsia="Times New Roman" w:hAnsi="Times New Roman" w:cs="AL-Mohanad Bold" w:hint="cs"/>
          <w:noProof/>
          <w:sz w:val="28"/>
          <w:szCs w:val="28"/>
          <w:rtl/>
        </w:rPr>
        <w:t xml:space="preserve"> أو أصول إشعارات من مستندات الإجراءات المكتملة، كما يضمن المحافظة على أموال وموجودات </w:t>
      </w:r>
      <w:r>
        <w:rPr>
          <w:rFonts w:ascii="Times New Roman" w:eastAsia="Times New Roman" w:hAnsi="Times New Roman" w:cs="AL-Mohanad Bold" w:hint="cs"/>
          <w:noProof/>
          <w:sz w:val="28"/>
          <w:szCs w:val="28"/>
          <w:rtl/>
        </w:rPr>
        <w:t xml:space="preserve">الجمعية، </w:t>
      </w:r>
      <w:r w:rsidRPr="00460895">
        <w:rPr>
          <w:rFonts w:ascii="Times New Roman" w:eastAsia="Times New Roman" w:hAnsi="Times New Roman" w:cs="AL-Mohanad Bold" w:hint="cs"/>
          <w:noProof/>
          <w:sz w:val="28"/>
          <w:szCs w:val="28"/>
          <w:rtl/>
        </w:rPr>
        <w:t xml:space="preserve">وحسن استخدامها في الأغراض التي </w:t>
      </w:r>
      <w:r>
        <w:rPr>
          <w:rFonts w:ascii="Times New Roman" w:eastAsia="Times New Roman" w:hAnsi="Times New Roman" w:cs="AL-Mohanad Bold" w:hint="cs"/>
          <w:noProof/>
          <w:sz w:val="28"/>
          <w:szCs w:val="28"/>
          <w:rtl/>
        </w:rPr>
        <w:t>وضعت من أ</w:t>
      </w:r>
      <w:r w:rsidRPr="00460895">
        <w:rPr>
          <w:rFonts w:ascii="Times New Roman" w:eastAsia="Times New Roman" w:hAnsi="Times New Roman" w:cs="AL-Mohanad Bold" w:hint="cs"/>
          <w:noProof/>
          <w:sz w:val="28"/>
          <w:szCs w:val="28"/>
          <w:rtl/>
        </w:rPr>
        <w:t>جلها.</w:t>
      </w:r>
      <w:r>
        <w:rPr>
          <w:rFonts w:ascii="Times New Roman" w:eastAsia="Times New Roman" w:hAnsi="Times New Roman" w:cs="AL-Mohanad Bold" w:hint="cs"/>
          <w:noProof/>
          <w:sz w:val="28"/>
          <w:szCs w:val="28"/>
          <w:rtl/>
        </w:rPr>
        <w:t xml:space="preserve"> </w:t>
      </w:r>
    </w:p>
    <w:p w:rsidR="00513235" w:rsidRPr="00460895" w:rsidRDefault="00513235" w:rsidP="00513235">
      <w:pPr>
        <w:spacing w:before="240" w:after="0" w:line="360" w:lineRule="auto"/>
        <w:jc w:val="both"/>
        <w:rPr>
          <w:rFonts w:ascii="Times New Roman" w:eastAsia="Times New Roman" w:hAnsi="Times New Roman" w:cs="MCS Taybah S_U normal."/>
          <w:noProof/>
          <w:color w:val="003300"/>
          <w:sz w:val="32"/>
          <w:szCs w:val="32"/>
          <w:u w:val="single"/>
          <w:rtl/>
          <w:lang w:bidi="ar-YE"/>
        </w:rPr>
      </w:pPr>
      <w:r w:rsidRPr="00460895">
        <w:rPr>
          <w:rFonts w:ascii="Times New Roman" w:eastAsia="Times New Roman" w:hAnsi="Times New Roman" w:cs="MCS Taybah S_U normal." w:hint="cs"/>
          <w:noProof/>
          <w:color w:val="003300"/>
          <w:sz w:val="32"/>
          <w:szCs w:val="32"/>
          <w:u w:val="single"/>
          <w:rtl/>
          <w:lang w:bidi="ar-YE"/>
        </w:rPr>
        <w:t xml:space="preserve">6- </w:t>
      </w:r>
      <w:r>
        <w:rPr>
          <w:rFonts w:ascii="Times New Roman" w:eastAsia="Times New Roman" w:hAnsi="Times New Roman" w:cs="MCS Taybah S_U normal." w:hint="cs"/>
          <w:noProof/>
          <w:color w:val="003300"/>
          <w:sz w:val="32"/>
          <w:szCs w:val="32"/>
          <w:u w:val="single"/>
          <w:rtl/>
          <w:lang w:bidi="ar-YE"/>
        </w:rPr>
        <w:t xml:space="preserve">السلطة المالية المختصة: </w:t>
      </w:r>
    </w:p>
    <w:p w:rsidR="00513235" w:rsidRDefault="00513235" w:rsidP="00513235">
      <w:pPr>
        <w:spacing w:after="0" w:line="240" w:lineRule="auto"/>
        <w:jc w:val="both"/>
        <w:rPr>
          <w:rFonts w:ascii="Times New Roman" w:eastAsia="Times New Roman" w:hAnsi="Times New Roman" w:cs="AL-Mohanad Bold"/>
          <w:noProof/>
          <w:sz w:val="28"/>
          <w:szCs w:val="28"/>
          <w:rtl/>
          <w:lang w:bidi="ar-YE"/>
        </w:rPr>
      </w:pPr>
      <w:r>
        <w:rPr>
          <w:rFonts w:ascii="Times New Roman" w:eastAsia="Times New Roman" w:hAnsi="Times New Roman" w:cs="AL-Mohanad Bold" w:hint="cs"/>
          <w:noProof/>
          <w:sz w:val="28"/>
          <w:szCs w:val="28"/>
          <w:rtl/>
          <w:lang w:bidi="ar-YE"/>
        </w:rPr>
        <w:t xml:space="preserve">يقصد بها المخولين بالتوقيع على الشيكات والتحويلات وجميع المعاملات المالية والبنكية، </w:t>
      </w:r>
      <w:r w:rsidR="00CF7F78">
        <w:rPr>
          <w:rFonts w:ascii="Times New Roman" w:eastAsia="Times New Roman" w:hAnsi="Times New Roman" w:cs="AL-Mohanad Bold" w:hint="cs"/>
          <w:noProof/>
          <w:sz w:val="28"/>
          <w:szCs w:val="28"/>
          <w:rtl/>
          <w:lang w:bidi="ar-YE"/>
        </w:rPr>
        <w:t xml:space="preserve">ويستكفي بتوقيع شخصين منهم ، أحدها أمين الصندوق حيث يكون توقيعه إجبارياً، </w:t>
      </w:r>
      <w:r>
        <w:rPr>
          <w:rFonts w:ascii="Times New Roman" w:eastAsia="Times New Roman" w:hAnsi="Times New Roman" w:cs="AL-Mohanad Bold" w:hint="cs"/>
          <w:noProof/>
          <w:sz w:val="28"/>
          <w:szCs w:val="28"/>
          <w:rtl/>
          <w:lang w:bidi="ar-YE"/>
        </w:rPr>
        <w:t xml:space="preserve">وهم: </w:t>
      </w:r>
    </w:p>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100"/>
        <w:gridCol w:w="3100"/>
      </w:tblGrid>
      <w:tr w:rsidR="00513235" w:rsidTr="003F3B52">
        <w:tc>
          <w:tcPr>
            <w:tcW w:w="3100" w:type="dxa"/>
          </w:tcPr>
          <w:p w:rsidR="00513235" w:rsidRPr="00271E67" w:rsidRDefault="00513235" w:rsidP="003F3B52">
            <w:pPr>
              <w:pStyle w:val="a6"/>
              <w:numPr>
                <w:ilvl w:val="0"/>
                <w:numId w:val="3"/>
              </w:numPr>
              <w:jc w:val="both"/>
              <w:rPr>
                <w:rFonts w:cs="AL-Mohanad Bold"/>
                <w:sz w:val="28"/>
                <w:szCs w:val="28"/>
                <w:rtl/>
                <w:lang w:bidi="ar-YE"/>
              </w:rPr>
            </w:pPr>
            <w:r w:rsidRPr="00271E67">
              <w:rPr>
                <w:rFonts w:cs="AL-Mohanad Bold" w:hint="cs"/>
                <w:sz w:val="28"/>
                <w:szCs w:val="28"/>
                <w:rtl/>
                <w:lang w:bidi="ar-YE"/>
              </w:rPr>
              <w:t>رئيس مجلس الإدارة</w:t>
            </w:r>
          </w:p>
        </w:tc>
        <w:tc>
          <w:tcPr>
            <w:tcW w:w="3100" w:type="dxa"/>
          </w:tcPr>
          <w:p w:rsidR="00513235" w:rsidRPr="00271E67" w:rsidRDefault="00513235" w:rsidP="003F3B52">
            <w:pPr>
              <w:pStyle w:val="a6"/>
              <w:numPr>
                <w:ilvl w:val="0"/>
                <w:numId w:val="3"/>
              </w:numPr>
              <w:jc w:val="both"/>
              <w:rPr>
                <w:rFonts w:cs="AL-Mohanad Bold"/>
                <w:sz w:val="28"/>
                <w:szCs w:val="28"/>
                <w:rtl/>
                <w:lang w:bidi="ar-YE"/>
              </w:rPr>
            </w:pPr>
            <w:r>
              <w:rPr>
                <w:rFonts w:cs="AL-Mohanad Bold" w:hint="cs"/>
                <w:sz w:val="28"/>
                <w:szCs w:val="28"/>
                <w:rtl/>
                <w:lang w:bidi="ar-YE"/>
              </w:rPr>
              <w:t xml:space="preserve">نائب </w:t>
            </w:r>
            <w:r w:rsidRPr="00271E67">
              <w:rPr>
                <w:rFonts w:cs="AL-Mohanad Bold" w:hint="cs"/>
                <w:sz w:val="28"/>
                <w:szCs w:val="28"/>
                <w:rtl/>
                <w:lang w:bidi="ar-YE"/>
              </w:rPr>
              <w:t>رئيس مجلس الإدارة</w:t>
            </w:r>
          </w:p>
        </w:tc>
        <w:tc>
          <w:tcPr>
            <w:tcW w:w="3100" w:type="dxa"/>
          </w:tcPr>
          <w:p w:rsidR="00513235" w:rsidRPr="00271E67" w:rsidRDefault="00513235" w:rsidP="003F3B52">
            <w:pPr>
              <w:pStyle w:val="a6"/>
              <w:numPr>
                <w:ilvl w:val="0"/>
                <w:numId w:val="3"/>
              </w:numPr>
              <w:jc w:val="both"/>
              <w:rPr>
                <w:rFonts w:cs="AL-Mohanad Bold"/>
                <w:sz w:val="28"/>
                <w:szCs w:val="28"/>
                <w:rtl/>
                <w:lang w:bidi="ar-YE"/>
              </w:rPr>
            </w:pPr>
            <w:r>
              <w:rPr>
                <w:rFonts w:cs="AL-Mohanad Bold" w:hint="cs"/>
                <w:sz w:val="28"/>
                <w:szCs w:val="28"/>
                <w:rtl/>
                <w:lang w:bidi="ar-YE"/>
              </w:rPr>
              <w:t>أمين الصندوق</w:t>
            </w:r>
          </w:p>
        </w:tc>
      </w:tr>
    </w:tbl>
    <w:p w:rsidR="00EB5513" w:rsidRPr="00EB5513" w:rsidRDefault="00EB5513" w:rsidP="00EB5513">
      <w:pPr>
        <w:rPr>
          <w:rtl/>
        </w:rPr>
      </w:pPr>
    </w:p>
    <w:p w:rsidR="00EB5513" w:rsidRDefault="00EB5513">
      <w:pPr>
        <w:bidi w:val="0"/>
        <w:rPr>
          <w:rFonts w:cs="AL-Mateen"/>
          <w:color w:val="FFFFFF" w:themeColor="background1"/>
          <w:sz w:val="42"/>
          <w:szCs w:val="42"/>
        </w:rPr>
      </w:pPr>
      <w:r>
        <w:rPr>
          <w:rFonts w:cs="AL-Mateen"/>
          <w:color w:val="FFFFFF" w:themeColor="background1"/>
          <w:sz w:val="42"/>
          <w:szCs w:val="42"/>
          <w:rtl/>
        </w:rPr>
        <w:br w:type="page"/>
      </w:r>
    </w:p>
    <w:p w:rsidR="00513235" w:rsidRPr="00AD7D24" w:rsidRDefault="00513235" w:rsidP="00513235">
      <w:pPr>
        <w:shd w:val="clear" w:color="auto" w:fill="215868" w:themeFill="accent5" w:themeFillShade="80"/>
        <w:spacing w:line="240" w:lineRule="auto"/>
        <w:jc w:val="center"/>
        <w:rPr>
          <w:rFonts w:cs="AL-Mateen"/>
          <w:color w:val="FFFFFF" w:themeColor="background1"/>
          <w:sz w:val="42"/>
          <w:szCs w:val="42"/>
          <w:rtl/>
        </w:rPr>
      </w:pPr>
      <w:r w:rsidRPr="00AD7D24">
        <w:rPr>
          <w:rFonts w:cs="AL-Mateen" w:hint="cs"/>
          <w:color w:val="FFFFFF" w:themeColor="background1"/>
          <w:sz w:val="42"/>
          <w:szCs w:val="42"/>
          <w:rtl/>
        </w:rPr>
        <w:lastRenderedPageBreak/>
        <w:t>الباب الأول</w:t>
      </w:r>
    </w:p>
    <w:p w:rsidR="00513235" w:rsidRPr="008611F9" w:rsidRDefault="00513235" w:rsidP="00513235">
      <w:pPr>
        <w:shd w:val="clear" w:color="auto" w:fill="FFC000"/>
        <w:spacing w:line="240" w:lineRule="auto"/>
        <w:jc w:val="center"/>
        <w:rPr>
          <w:rFonts w:cs="AL-Mateen"/>
          <w:sz w:val="44"/>
          <w:szCs w:val="44"/>
          <w:rtl/>
        </w:rPr>
      </w:pPr>
      <w:r>
        <w:rPr>
          <w:rFonts w:cs="AL-Mateen" w:hint="cs"/>
          <w:sz w:val="44"/>
          <w:szCs w:val="44"/>
          <w:rtl/>
        </w:rPr>
        <w:t>أحكام عامة</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957711">
        <w:rPr>
          <w:rFonts w:ascii="Times New Roman" w:eastAsia="Times New Roman" w:hAnsi="Times New Roman" w:cs="AL-Mohanad Bold" w:hint="cs"/>
          <w:noProof/>
          <w:sz w:val="30"/>
          <w:szCs w:val="30"/>
          <w:rtl/>
        </w:rPr>
        <w:t xml:space="preserve">توضح هذه اللائحة المبادئ الأساسية التي يجب أن تتبع في كافة المعاملات المالية </w:t>
      </w:r>
      <w:r>
        <w:rPr>
          <w:rFonts w:ascii="Times New Roman" w:eastAsia="Times New Roman" w:hAnsi="Times New Roman" w:cs="AL-Mohanad Bold" w:hint="cs"/>
          <w:noProof/>
          <w:sz w:val="30"/>
          <w:szCs w:val="30"/>
          <w:rtl/>
        </w:rPr>
        <w:t>للجمعية</w:t>
      </w:r>
      <w:r w:rsidRPr="00957711">
        <w:rPr>
          <w:rFonts w:ascii="Times New Roman" w:eastAsia="Times New Roman" w:hAnsi="Times New Roman" w:cs="AL-Mohanad Bold" w:hint="cs"/>
          <w:noProof/>
          <w:sz w:val="30"/>
          <w:szCs w:val="30"/>
          <w:rtl/>
        </w:rPr>
        <w:t xml:space="preserve"> التي تم أو يتوقع إنشاؤها، مثل التعاون مع جهات أخرى للعمل تحت مظلة </w:t>
      </w:r>
      <w:r>
        <w:rPr>
          <w:rFonts w:ascii="Times New Roman" w:eastAsia="Times New Roman" w:hAnsi="Times New Roman" w:cs="AL-Mohanad Bold" w:hint="cs"/>
          <w:noProof/>
          <w:sz w:val="30"/>
          <w:szCs w:val="30"/>
          <w:rtl/>
        </w:rPr>
        <w:t xml:space="preserve">الجمعية. </w:t>
      </w:r>
    </w:p>
    <w:p w:rsidR="00513235" w:rsidRPr="00460895" w:rsidRDefault="00513235" w:rsidP="00D44A1A">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957711">
        <w:rPr>
          <w:rFonts w:ascii="Times New Roman" w:eastAsia="Times New Roman" w:hAnsi="Times New Roman" w:cs="AL-Mohanad Bold" w:hint="cs"/>
          <w:noProof/>
          <w:sz w:val="30"/>
          <w:szCs w:val="30"/>
          <w:rtl/>
        </w:rPr>
        <w:t xml:space="preserve">يعتبر ما ورد في النظام المالي ونظام شئون الموظفين ونظام العمل والعمال السعودي جزءً مكملاً لهذه اللائحة، كما تعتبر أيضا الأنظمة والتعليمات والقرارات والأوامر الإدارية والمالية التي تصدر من </w:t>
      </w:r>
      <w:r w:rsidR="00D44A1A">
        <w:rPr>
          <w:rFonts w:ascii="Times New Roman" w:eastAsia="Times New Roman" w:hAnsi="Times New Roman" w:cs="AL-Mohanad Bold" w:hint="cs"/>
          <w:noProof/>
          <w:sz w:val="30"/>
          <w:szCs w:val="30"/>
          <w:rtl/>
        </w:rPr>
        <w:t xml:space="preserve">مجلس الإداري </w:t>
      </w:r>
      <w:r w:rsidR="00EB5513">
        <w:rPr>
          <w:rFonts w:ascii="Times New Roman" w:eastAsia="Times New Roman" w:hAnsi="Times New Roman" w:cs="AL-Mohanad Bold" w:hint="cs"/>
          <w:noProof/>
          <w:sz w:val="30"/>
          <w:szCs w:val="30"/>
          <w:rtl/>
        </w:rPr>
        <w:t>ف</w:t>
      </w:r>
      <w:r w:rsidRPr="00957711">
        <w:rPr>
          <w:rFonts w:ascii="Times New Roman" w:eastAsia="Times New Roman" w:hAnsi="Times New Roman" w:cs="AL-Mohanad Bold" w:hint="cs"/>
          <w:noProof/>
          <w:sz w:val="30"/>
          <w:szCs w:val="30"/>
          <w:rtl/>
        </w:rPr>
        <w:t>ي هذا الشأن متمما لهذه اللائحة</w:t>
      </w:r>
      <w:r w:rsidRPr="00460895">
        <w:rPr>
          <w:rFonts w:ascii="Bookman Old Style" w:eastAsia="Times New Roman" w:hAnsi="Bookman Old Style" w:cs="AL-Mohanad" w:hint="cs"/>
          <w:noProof/>
          <w:sz w:val="28"/>
          <w:szCs w:val="28"/>
          <w:rtl/>
          <w:lang w:eastAsia="ar-SA"/>
        </w:rPr>
        <w:t>.</w:t>
      </w:r>
      <w:r>
        <w:rPr>
          <w:rFonts w:ascii="Bookman Old Style" w:eastAsia="Times New Roman" w:hAnsi="Bookman Old Style" w:cs="AL-Mohanad" w:hint="cs"/>
          <w:noProof/>
          <w:sz w:val="28"/>
          <w:szCs w:val="28"/>
          <w:rtl/>
          <w:lang w:eastAsia="ar-SA"/>
        </w:rPr>
        <w:t xml:space="preserve"> </w:t>
      </w:r>
    </w:p>
    <w:p w:rsidR="00513235" w:rsidRPr="00460895" w:rsidRDefault="00D44A1A"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Pr>
          <w:rFonts w:ascii="Times New Roman" w:eastAsia="Times New Roman" w:hAnsi="Times New Roman" w:cs="AL-Mohanad Bold" w:hint="cs"/>
          <w:noProof/>
          <w:sz w:val="30"/>
          <w:szCs w:val="30"/>
          <w:rtl/>
        </w:rPr>
        <w:t>مجلس الإدارة</w:t>
      </w:r>
      <w:r w:rsidR="00513235">
        <w:rPr>
          <w:rFonts w:ascii="Times New Roman" w:eastAsia="Times New Roman" w:hAnsi="Times New Roman" w:cs="AL-Mohanad Bold" w:hint="cs"/>
          <w:noProof/>
          <w:sz w:val="30"/>
          <w:szCs w:val="30"/>
          <w:rtl/>
        </w:rPr>
        <w:t xml:space="preserve"> للجمعية </w:t>
      </w:r>
      <w:r>
        <w:rPr>
          <w:rFonts w:ascii="Times New Roman" w:eastAsia="Times New Roman" w:hAnsi="Times New Roman" w:cs="AL-Mohanad Bold" w:hint="cs"/>
          <w:noProof/>
          <w:sz w:val="30"/>
          <w:szCs w:val="30"/>
          <w:rtl/>
        </w:rPr>
        <w:t xml:space="preserve">هي </w:t>
      </w:r>
      <w:r w:rsidR="00513235" w:rsidRPr="00957711">
        <w:rPr>
          <w:rFonts w:ascii="Times New Roman" w:eastAsia="Times New Roman" w:hAnsi="Times New Roman" w:cs="AL-Mohanad Bold" w:hint="cs"/>
          <w:noProof/>
          <w:sz w:val="30"/>
          <w:szCs w:val="30"/>
          <w:rtl/>
        </w:rPr>
        <w:t>المختص</w:t>
      </w:r>
      <w:r>
        <w:rPr>
          <w:rFonts w:ascii="Times New Roman" w:eastAsia="Times New Roman" w:hAnsi="Times New Roman" w:cs="AL-Mohanad Bold" w:hint="cs"/>
          <w:noProof/>
          <w:sz w:val="30"/>
          <w:szCs w:val="30"/>
          <w:rtl/>
        </w:rPr>
        <w:t>ة</w:t>
      </w:r>
      <w:r w:rsidR="00513235" w:rsidRPr="00957711">
        <w:rPr>
          <w:rFonts w:ascii="Times New Roman" w:eastAsia="Times New Roman" w:hAnsi="Times New Roman" w:cs="AL-Mohanad Bold" w:hint="cs"/>
          <w:noProof/>
          <w:sz w:val="30"/>
          <w:szCs w:val="30"/>
          <w:rtl/>
        </w:rPr>
        <w:t xml:space="preserve"> بتغيير بنود هذه اللائحة بناء على اقتراح من الجهة المختصة وتوصية المدير المالي</w:t>
      </w:r>
      <w:r w:rsidR="00513235" w:rsidRPr="00460895">
        <w:rPr>
          <w:rFonts w:ascii="Bookman Old Style" w:eastAsia="Times New Roman" w:hAnsi="Bookman Old Style" w:cs="AL-Mohanad" w:hint="cs"/>
          <w:noProof/>
          <w:sz w:val="28"/>
          <w:szCs w:val="28"/>
          <w:rtl/>
          <w:lang w:eastAsia="ar-SA"/>
        </w:rPr>
        <w:t>.</w:t>
      </w:r>
      <w:r w:rsidR="00513235">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957711">
        <w:rPr>
          <w:rFonts w:ascii="Times New Roman" w:eastAsia="Times New Roman" w:hAnsi="Times New Roman" w:cs="AL-Mohanad Bold" w:hint="cs"/>
          <w:noProof/>
          <w:sz w:val="30"/>
          <w:szCs w:val="30"/>
          <w:rtl/>
        </w:rPr>
        <w:t xml:space="preserve">يراعى في معاملات الجهة المختصة مع الغير، اتخاذ الإجراءات اللازمة التي تتضمن الحفاظ على حقوق وأموال </w:t>
      </w:r>
      <w:r>
        <w:rPr>
          <w:rFonts w:ascii="Times New Roman" w:eastAsia="Times New Roman" w:hAnsi="Times New Roman" w:cs="AL-Mohanad Bold" w:hint="cs"/>
          <w:noProof/>
          <w:sz w:val="30"/>
          <w:szCs w:val="30"/>
          <w:rtl/>
        </w:rPr>
        <w:t xml:space="preserve">الجمعية، </w:t>
      </w:r>
      <w:r w:rsidRPr="00957711">
        <w:rPr>
          <w:rFonts w:ascii="Times New Roman" w:eastAsia="Times New Roman" w:hAnsi="Times New Roman" w:cs="AL-Mohanad Bold" w:hint="cs"/>
          <w:noProof/>
          <w:sz w:val="30"/>
          <w:szCs w:val="30"/>
          <w:rtl/>
        </w:rPr>
        <w:t xml:space="preserve">حينما يقع الاختلاف في معنى أو تفسير أيا من أحكام هذه اللائحة فإن قرار </w:t>
      </w:r>
      <w:r>
        <w:rPr>
          <w:rFonts w:ascii="Times New Roman" w:eastAsia="Times New Roman" w:hAnsi="Times New Roman" w:cs="AL-Mohanad Bold" w:hint="cs"/>
          <w:noProof/>
          <w:sz w:val="30"/>
          <w:szCs w:val="30"/>
          <w:rtl/>
        </w:rPr>
        <w:t xml:space="preserve">المدير التنفيذي للجمعية </w:t>
      </w:r>
      <w:r w:rsidRPr="00957711">
        <w:rPr>
          <w:rFonts w:ascii="Times New Roman" w:eastAsia="Times New Roman" w:hAnsi="Times New Roman" w:cs="AL-Mohanad Bold" w:hint="cs"/>
          <w:noProof/>
          <w:sz w:val="30"/>
          <w:szCs w:val="30"/>
          <w:rtl/>
        </w:rPr>
        <w:t>حاسم فيه</w:t>
      </w:r>
      <w:r w:rsidRPr="00460895">
        <w:rPr>
          <w:rFonts w:ascii="Bookman Old Style" w:eastAsia="Times New Roman" w:hAnsi="Bookman Old Style" w:cs="AL-Mohanad" w:hint="cs"/>
          <w:noProof/>
          <w:sz w:val="28"/>
          <w:szCs w:val="28"/>
          <w:rtl/>
          <w:lang w:eastAsia="ar-SA"/>
        </w:rPr>
        <w:t>.</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9C1BED">
        <w:rPr>
          <w:rFonts w:ascii="Times New Roman" w:eastAsia="Times New Roman" w:hAnsi="Times New Roman" w:cs="AL-Mohanad Bold" w:hint="cs"/>
          <w:noProof/>
          <w:sz w:val="30"/>
          <w:szCs w:val="30"/>
          <w:rtl/>
        </w:rPr>
        <w:t>لا يجوز التعامل بالإيداع أو الصرف إلا من خلال البنوك، مع مراعاة عدم جواز الصرف أو الارتباط بالصرف إلا وفق الصلاحيات والقواعد المحددة في هذه اللائحة</w:t>
      </w:r>
      <w:r w:rsidRPr="00460895">
        <w:rPr>
          <w:rFonts w:ascii="Bookman Old Style" w:eastAsia="Times New Roman" w:hAnsi="Bookman Old Style" w:cs="AL-Mohanad" w:hint="cs"/>
          <w:noProof/>
          <w:sz w:val="28"/>
          <w:szCs w:val="28"/>
          <w:rtl/>
          <w:lang w:eastAsia="ar-SA"/>
        </w:rPr>
        <w:t>.</w:t>
      </w:r>
      <w:r>
        <w:rPr>
          <w:rFonts w:ascii="Bookman Old Style" w:eastAsia="Times New Roman" w:hAnsi="Bookman Old Style" w:cs="AL-Mohanad" w:hint="cs"/>
          <w:noProof/>
          <w:sz w:val="28"/>
          <w:szCs w:val="28"/>
          <w:rtl/>
          <w:lang w:eastAsia="ar-SA"/>
        </w:rPr>
        <w:t xml:space="preserve"> </w:t>
      </w:r>
    </w:p>
    <w:p w:rsidR="003F3B52" w:rsidRPr="00460895" w:rsidRDefault="003F3B52" w:rsidP="003F3B52">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9C1BED">
        <w:rPr>
          <w:rFonts w:ascii="Times New Roman" w:eastAsia="Times New Roman" w:hAnsi="Times New Roman" w:cs="AL-Mohanad Bold" w:hint="cs"/>
          <w:noProof/>
          <w:sz w:val="30"/>
          <w:szCs w:val="30"/>
          <w:rtl/>
        </w:rPr>
        <w:t xml:space="preserve">يقتصر قرار واعتماد الإجراءات المالية التالية على </w:t>
      </w:r>
      <w:r>
        <w:rPr>
          <w:rFonts w:ascii="Times New Roman" w:eastAsia="Times New Roman" w:hAnsi="Times New Roman" w:cs="AL-Mohanad Bold" w:hint="cs"/>
          <w:noProof/>
          <w:sz w:val="30"/>
          <w:szCs w:val="30"/>
          <w:rtl/>
        </w:rPr>
        <w:t xml:space="preserve">المدير التنفيذي للجمعية: </w:t>
      </w:r>
      <w:r w:rsidRPr="009C1BED">
        <w:rPr>
          <w:rFonts w:ascii="Times New Roman" w:eastAsia="Times New Roman" w:hAnsi="Times New Roman" w:cs="AL-Mohanad Bold" w:hint="cs"/>
          <w:noProof/>
          <w:sz w:val="30"/>
          <w:szCs w:val="30"/>
          <w:rtl/>
        </w:rPr>
        <w:t>-</w:t>
      </w:r>
    </w:p>
    <w:p w:rsidR="003F3B52" w:rsidRPr="009C1BED" w:rsidRDefault="003F3B52" w:rsidP="003F3B52">
      <w:pPr>
        <w:spacing w:before="20" w:after="20"/>
        <w:ind w:left="2160"/>
        <w:jc w:val="both"/>
        <w:rPr>
          <w:rFonts w:ascii="Times New Roman" w:eastAsia="Times New Roman" w:hAnsi="Times New Roman" w:cs="AL-Mohanad"/>
          <w:noProof/>
          <w:sz w:val="28"/>
          <w:szCs w:val="28"/>
          <w:rtl/>
        </w:rPr>
      </w:pPr>
      <w:r w:rsidRPr="009C1BED">
        <w:rPr>
          <w:rFonts w:ascii="Times New Roman" w:eastAsia="Times New Roman" w:hAnsi="Times New Roman" w:cs="AL-Mohanad" w:hint="cs"/>
          <w:noProof/>
          <w:sz w:val="28"/>
          <w:szCs w:val="28"/>
          <w:rtl/>
        </w:rPr>
        <w:t xml:space="preserve">1- استخدام </w:t>
      </w:r>
      <w:r>
        <w:rPr>
          <w:rFonts w:ascii="Times New Roman" w:eastAsia="Times New Roman" w:hAnsi="Times New Roman" w:cs="AL-Mohanad" w:hint="cs"/>
          <w:noProof/>
          <w:sz w:val="28"/>
          <w:szCs w:val="28"/>
          <w:rtl/>
        </w:rPr>
        <w:t xml:space="preserve">المناقلات بين البنود المعتمدة في غير الأغراض المخصصة فيما لا يتجاوز الخمسين ألفا (50.000) خلال العام المالي. </w:t>
      </w:r>
    </w:p>
    <w:p w:rsidR="003F3B52" w:rsidRPr="009C1BED" w:rsidRDefault="00065EB3" w:rsidP="003F3B52">
      <w:pPr>
        <w:spacing w:before="20" w:after="20"/>
        <w:ind w:left="2160"/>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2</w:t>
      </w:r>
      <w:r w:rsidR="003F3B52" w:rsidRPr="009C1BED">
        <w:rPr>
          <w:rFonts w:ascii="Times New Roman" w:eastAsia="Times New Roman" w:hAnsi="Times New Roman" w:cs="AL-Mohanad" w:hint="cs"/>
          <w:noProof/>
          <w:sz w:val="28"/>
          <w:szCs w:val="28"/>
          <w:rtl/>
        </w:rPr>
        <w:t>- التسهيلات المصرفية الممنوحة من البنوك.</w:t>
      </w:r>
    </w:p>
    <w:p w:rsidR="003F3B52" w:rsidRPr="009C1BED" w:rsidRDefault="00065EB3" w:rsidP="00065EB3">
      <w:pPr>
        <w:spacing w:before="20" w:after="20"/>
        <w:ind w:left="2160"/>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3</w:t>
      </w:r>
      <w:r w:rsidR="003F3B52" w:rsidRPr="009C1BED">
        <w:rPr>
          <w:rFonts w:ascii="Times New Roman" w:eastAsia="Times New Roman" w:hAnsi="Times New Roman" w:cs="AL-Mohanad" w:hint="cs"/>
          <w:noProof/>
          <w:sz w:val="28"/>
          <w:szCs w:val="28"/>
          <w:rtl/>
        </w:rPr>
        <w:t xml:space="preserve">- تغيير أو إضافة </w:t>
      </w:r>
      <w:r w:rsidR="003F3B52">
        <w:rPr>
          <w:rFonts w:ascii="Times New Roman" w:eastAsia="Times New Roman" w:hAnsi="Times New Roman" w:cs="AL-Mohanad" w:hint="cs"/>
          <w:noProof/>
          <w:sz w:val="28"/>
          <w:szCs w:val="28"/>
          <w:rtl/>
        </w:rPr>
        <w:t>مشروع</w:t>
      </w:r>
      <w:r w:rsidR="003F3B52" w:rsidRPr="009C1BED">
        <w:rPr>
          <w:rFonts w:ascii="Times New Roman" w:eastAsia="Times New Roman" w:hAnsi="Times New Roman" w:cs="AL-Mohanad" w:hint="cs"/>
          <w:noProof/>
          <w:sz w:val="28"/>
          <w:szCs w:val="28"/>
          <w:rtl/>
        </w:rPr>
        <w:t xml:space="preserve"> جديد </w:t>
      </w:r>
      <w:r>
        <w:rPr>
          <w:rFonts w:ascii="Times New Roman" w:eastAsia="Times New Roman" w:hAnsi="Times New Roman" w:cs="AL-Mohanad" w:hint="cs"/>
          <w:noProof/>
          <w:sz w:val="28"/>
          <w:szCs w:val="28"/>
          <w:rtl/>
        </w:rPr>
        <w:t>إلى أنشطة ا</w:t>
      </w:r>
      <w:r w:rsidR="003F3B52">
        <w:rPr>
          <w:rFonts w:ascii="Times New Roman" w:eastAsia="Times New Roman" w:hAnsi="Times New Roman" w:cs="AL-Mohanad" w:hint="cs"/>
          <w:noProof/>
          <w:sz w:val="28"/>
          <w:szCs w:val="28"/>
          <w:rtl/>
        </w:rPr>
        <w:t xml:space="preserve">لجمعية. </w:t>
      </w:r>
    </w:p>
    <w:p w:rsidR="003F3B52" w:rsidRPr="009C1BED" w:rsidRDefault="00065EB3" w:rsidP="00065EB3">
      <w:pPr>
        <w:spacing w:before="20" w:after="20"/>
        <w:ind w:left="2160"/>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4</w:t>
      </w:r>
      <w:r w:rsidR="003F3B52" w:rsidRPr="009C1BED">
        <w:rPr>
          <w:rFonts w:ascii="Times New Roman" w:eastAsia="Times New Roman" w:hAnsi="Times New Roman" w:cs="AL-Mohanad" w:hint="cs"/>
          <w:noProof/>
          <w:sz w:val="28"/>
          <w:szCs w:val="28"/>
          <w:rtl/>
        </w:rPr>
        <w:t>- شراء أصول ثابتة جديدة.</w:t>
      </w:r>
    </w:p>
    <w:p w:rsidR="003F3B52" w:rsidRPr="009C1BED" w:rsidRDefault="00065EB3" w:rsidP="003F3B52">
      <w:pPr>
        <w:spacing w:before="20" w:after="20"/>
        <w:ind w:left="2160"/>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lastRenderedPageBreak/>
        <w:t>5</w:t>
      </w:r>
      <w:r w:rsidR="003F3B52" w:rsidRPr="009C1BED">
        <w:rPr>
          <w:rFonts w:ascii="Times New Roman" w:eastAsia="Times New Roman" w:hAnsi="Times New Roman" w:cs="AL-Mohanad" w:hint="cs"/>
          <w:noProof/>
          <w:sz w:val="28"/>
          <w:szCs w:val="28"/>
          <w:rtl/>
        </w:rPr>
        <w:t>- تحديد قيمة التبرعات أو الهدايا التي تقدم للآخرين.</w:t>
      </w:r>
    </w:p>
    <w:p w:rsidR="003F3B52" w:rsidRPr="009C1BED" w:rsidRDefault="00065EB3" w:rsidP="003F3B52">
      <w:pPr>
        <w:spacing w:before="20" w:after="20"/>
        <w:ind w:left="2160"/>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6</w:t>
      </w:r>
      <w:r w:rsidR="003F3B52" w:rsidRPr="009C1BED">
        <w:rPr>
          <w:rFonts w:ascii="Times New Roman" w:eastAsia="Times New Roman" w:hAnsi="Times New Roman" w:cs="AL-Mohanad" w:hint="cs"/>
          <w:noProof/>
          <w:sz w:val="28"/>
          <w:szCs w:val="28"/>
          <w:rtl/>
        </w:rPr>
        <w:t>- الميزانية والحسابات الختامية وتقرير مراجع الحسابات.</w:t>
      </w:r>
    </w:p>
    <w:p w:rsidR="003F3B52" w:rsidRPr="00460895" w:rsidRDefault="003F3B52" w:rsidP="003F3B52">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9C1BED">
        <w:rPr>
          <w:rFonts w:ascii="Times New Roman" w:eastAsia="Times New Roman" w:hAnsi="Times New Roman" w:cs="AL-Mohanad Bold" w:hint="cs"/>
          <w:noProof/>
          <w:sz w:val="30"/>
          <w:szCs w:val="30"/>
          <w:rtl/>
        </w:rPr>
        <w:t xml:space="preserve">يقتصر قرار واعتماد الإجراءات المالية التالية على </w:t>
      </w:r>
      <w:r>
        <w:rPr>
          <w:rFonts w:ascii="Times New Roman" w:eastAsia="Times New Roman" w:hAnsi="Times New Roman" w:cs="AL-Mohanad Bold" w:hint="cs"/>
          <w:noProof/>
          <w:sz w:val="30"/>
          <w:szCs w:val="30"/>
          <w:rtl/>
        </w:rPr>
        <w:t xml:space="preserve">مجلس الإدارة للجمعية: </w:t>
      </w:r>
      <w:r w:rsidRPr="009C1BED">
        <w:rPr>
          <w:rFonts w:ascii="Times New Roman" w:eastAsia="Times New Roman" w:hAnsi="Times New Roman" w:cs="AL-Mohanad Bold" w:hint="cs"/>
          <w:noProof/>
          <w:sz w:val="30"/>
          <w:szCs w:val="30"/>
          <w:rtl/>
        </w:rPr>
        <w:t>-</w:t>
      </w:r>
    </w:p>
    <w:p w:rsidR="003F3B52" w:rsidRPr="009C1BED" w:rsidRDefault="003F3B52" w:rsidP="003F3B52">
      <w:pPr>
        <w:spacing w:before="20" w:after="20"/>
        <w:ind w:left="2160"/>
        <w:jc w:val="both"/>
        <w:rPr>
          <w:rFonts w:ascii="Times New Roman" w:eastAsia="Times New Roman" w:hAnsi="Times New Roman" w:cs="AL-Mohanad"/>
          <w:noProof/>
          <w:sz w:val="28"/>
          <w:szCs w:val="28"/>
          <w:rtl/>
        </w:rPr>
      </w:pPr>
      <w:r w:rsidRPr="009C1BED">
        <w:rPr>
          <w:rFonts w:ascii="Times New Roman" w:eastAsia="Times New Roman" w:hAnsi="Times New Roman" w:cs="AL-Mohanad" w:hint="cs"/>
          <w:noProof/>
          <w:sz w:val="28"/>
          <w:szCs w:val="28"/>
          <w:rtl/>
        </w:rPr>
        <w:t xml:space="preserve">1- استخدام </w:t>
      </w:r>
      <w:r>
        <w:rPr>
          <w:rFonts w:ascii="Times New Roman" w:eastAsia="Times New Roman" w:hAnsi="Times New Roman" w:cs="AL-Mohanad" w:hint="cs"/>
          <w:noProof/>
          <w:sz w:val="28"/>
          <w:szCs w:val="28"/>
          <w:rtl/>
        </w:rPr>
        <w:t xml:space="preserve">المناقلات والاحتياطات بين البنود المعتمدة في غير الأغراض المخصصة فيما يتجاوز الخمسين ألفا (50.000). </w:t>
      </w:r>
    </w:p>
    <w:p w:rsidR="003F3B52" w:rsidRPr="009C1BED" w:rsidRDefault="003F3B52" w:rsidP="003F3B52">
      <w:pPr>
        <w:spacing w:before="20" w:after="20"/>
        <w:ind w:left="2160"/>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 xml:space="preserve">2- اتفاقات القروض لصالح المشاريع المنتجة. </w:t>
      </w:r>
    </w:p>
    <w:p w:rsidR="003F3B52" w:rsidRPr="009C1BED" w:rsidRDefault="00AC059D" w:rsidP="00065EB3">
      <w:pPr>
        <w:spacing w:before="20" w:after="20"/>
        <w:ind w:left="2160"/>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3</w:t>
      </w:r>
      <w:r w:rsidR="003F3B52" w:rsidRPr="009C1BED">
        <w:rPr>
          <w:rFonts w:ascii="Times New Roman" w:eastAsia="Times New Roman" w:hAnsi="Times New Roman" w:cs="AL-Mohanad" w:hint="cs"/>
          <w:noProof/>
          <w:sz w:val="28"/>
          <w:szCs w:val="28"/>
          <w:rtl/>
        </w:rPr>
        <w:t xml:space="preserve">- </w:t>
      </w:r>
      <w:r w:rsidR="00065EB3">
        <w:rPr>
          <w:rFonts w:ascii="Times New Roman" w:eastAsia="Times New Roman" w:hAnsi="Times New Roman" w:cs="AL-Mohanad" w:hint="cs"/>
          <w:noProof/>
          <w:sz w:val="28"/>
          <w:szCs w:val="28"/>
          <w:rtl/>
        </w:rPr>
        <w:t xml:space="preserve">فتح فروع </w:t>
      </w:r>
      <w:r w:rsidR="003F3B52" w:rsidRPr="009C1BED">
        <w:rPr>
          <w:rFonts w:ascii="Times New Roman" w:eastAsia="Times New Roman" w:hAnsi="Times New Roman" w:cs="AL-Mohanad" w:hint="cs"/>
          <w:noProof/>
          <w:sz w:val="28"/>
          <w:szCs w:val="28"/>
          <w:rtl/>
        </w:rPr>
        <w:t xml:space="preserve">أو إضافة نشاط </w:t>
      </w:r>
      <w:r w:rsidR="00065EB3">
        <w:rPr>
          <w:rFonts w:ascii="Times New Roman" w:eastAsia="Times New Roman" w:hAnsi="Times New Roman" w:cs="AL-Mohanad" w:hint="cs"/>
          <w:noProof/>
          <w:sz w:val="28"/>
          <w:szCs w:val="28"/>
          <w:rtl/>
        </w:rPr>
        <w:t xml:space="preserve">رئيسي </w:t>
      </w:r>
      <w:r w:rsidR="003F3B52" w:rsidRPr="009C1BED">
        <w:rPr>
          <w:rFonts w:ascii="Times New Roman" w:eastAsia="Times New Roman" w:hAnsi="Times New Roman" w:cs="AL-Mohanad" w:hint="cs"/>
          <w:noProof/>
          <w:sz w:val="28"/>
          <w:szCs w:val="28"/>
          <w:rtl/>
        </w:rPr>
        <w:t xml:space="preserve">جديد </w:t>
      </w:r>
      <w:r w:rsidR="003F3B52">
        <w:rPr>
          <w:rFonts w:ascii="Times New Roman" w:eastAsia="Times New Roman" w:hAnsi="Times New Roman" w:cs="AL-Mohanad" w:hint="cs"/>
          <w:noProof/>
          <w:sz w:val="28"/>
          <w:szCs w:val="28"/>
          <w:rtl/>
        </w:rPr>
        <w:t xml:space="preserve">للجمعية. </w:t>
      </w:r>
    </w:p>
    <w:p w:rsidR="003F3B52" w:rsidRPr="009C1BED" w:rsidRDefault="00AC059D" w:rsidP="00065EB3">
      <w:pPr>
        <w:spacing w:before="20" w:after="20"/>
        <w:ind w:left="2160"/>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4</w:t>
      </w:r>
      <w:r w:rsidR="003F3B52" w:rsidRPr="009C1BED">
        <w:rPr>
          <w:rFonts w:ascii="Times New Roman" w:eastAsia="Times New Roman" w:hAnsi="Times New Roman" w:cs="AL-Mohanad" w:hint="cs"/>
          <w:noProof/>
          <w:sz w:val="28"/>
          <w:szCs w:val="28"/>
          <w:rtl/>
        </w:rPr>
        <w:t>- التوسعات ال</w:t>
      </w:r>
      <w:r w:rsidR="00065EB3">
        <w:rPr>
          <w:rFonts w:ascii="Times New Roman" w:eastAsia="Times New Roman" w:hAnsi="Times New Roman" w:cs="AL-Mohanad" w:hint="cs"/>
          <w:noProof/>
          <w:sz w:val="28"/>
          <w:szCs w:val="28"/>
          <w:rtl/>
        </w:rPr>
        <w:t xml:space="preserve">رأسمالية وشراء أصول ثابتة جديدة تتجاوز الموازنة المعتمدة. </w:t>
      </w:r>
    </w:p>
    <w:p w:rsidR="003F3B52" w:rsidRDefault="00AC059D" w:rsidP="00AC059D">
      <w:pPr>
        <w:spacing w:before="20" w:after="20"/>
        <w:ind w:left="2160"/>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5</w:t>
      </w:r>
      <w:r w:rsidR="003F3B52" w:rsidRPr="009C1BED">
        <w:rPr>
          <w:rFonts w:ascii="Times New Roman" w:eastAsia="Times New Roman" w:hAnsi="Times New Roman" w:cs="AL-Mohanad" w:hint="cs"/>
          <w:noProof/>
          <w:sz w:val="28"/>
          <w:szCs w:val="28"/>
          <w:rtl/>
        </w:rPr>
        <w:t>-</w:t>
      </w:r>
      <w:r>
        <w:rPr>
          <w:rFonts w:ascii="Times New Roman" w:eastAsia="Times New Roman" w:hAnsi="Times New Roman" w:cs="AL-Mohanad" w:hint="cs"/>
          <w:noProof/>
          <w:sz w:val="28"/>
          <w:szCs w:val="28"/>
          <w:rtl/>
        </w:rPr>
        <w:t>إعتماد وتعديل اللائحة المالية</w:t>
      </w:r>
      <w:r w:rsidR="003F3B52" w:rsidRPr="009C1BED">
        <w:rPr>
          <w:rFonts w:ascii="Times New Roman" w:eastAsia="Times New Roman" w:hAnsi="Times New Roman" w:cs="AL-Mohanad" w:hint="cs"/>
          <w:noProof/>
          <w:sz w:val="28"/>
          <w:szCs w:val="28"/>
          <w:rtl/>
        </w:rPr>
        <w:t>.</w:t>
      </w:r>
      <w:r>
        <w:rPr>
          <w:rFonts w:ascii="Times New Roman" w:eastAsia="Times New Roman" w:hAnsi="Times New Roman" w:cs="AL-Mohanad" w:hint="cs"/>
          <w:noProof/>
          <w:sz w:val="28"/>
          <w:szCs w:val="28"/>
          <w:rtl/>
        </w:rPr>
        <w:t xml:space="preserve"> </w:t>
      </w:r>
    </w:p>
    <w:p w:rsidR="007C42DA" w:rsidRPr="009C1BED" w:rsidRDefault="007C42DA" w:rsidP="00AC059D">
      <w:pPr>
        <w:spacing w:before="20" w:after="20"/>
        <w:ind w:left="2160"/>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6- إعتماد الموازنة ال</w:t>
      </w:r>
      <w:r w:rsidR="00F32B9D">
        <w:rPr>
          <w:rFonts w:ascii="Times New Roman" w:eastAsia="Times New Roman" w:hAnsi="Times New Roman" w:cs="AL-Mohanad" w:hint="cs"/>
          <w:noProof/>
          <w:sz w:val="28"/>
          <w:szCs w:val="28"/>
          <w:rtl/>
        </w:rPr>
        <w:t xml:space="preserve">تقديرية. </w:t>
      </w:r>
    </w:p>
    <w:p w:rsidR="00513235" w:rsidRPr="00460895" w:rsidRDefault="00513235" w:rsidP="007B4E81">
      <w:pPr>
        <w:numPr>
          <w:ilvl w:val="0"/>
          <w:numId w:val="1"/>
        </w:numPr>
        <w:tabs>
          <w:tab w:val="left" w:pos="1558"/>
        </w:tabs>
        <w:spacing w:after="0" w:line="600" w:lineRule="exact"/>
        <w:ind w:left="1474" w:hanging="1134"/>
        <w:jc w:val="lowKashida"/>
        <w:rPr>
          <w:rFonts w:ascii="Bookman Old Style" w:eastAsia="Times New Roman" w:hAnsi="Bookman Old Style" w:cs="AL-Mohanad"/>
          <w:noProof/>
          <w:sz w:val="28"/>
          <w:szCs w:val="28"/>
          <w:rtl/>
          <w:lang w:eastAsia="ar-SA"/>
        </w:rPr>
      </w:pPr>
      <w:r w:rsidRPr="009C1BED">
        <w:rPr>
          <w:rFonts w:ascii="Times New Roman" w:eastAsia="Times New Roman" w:hAnsi="Times New Roman" w:cs="AL-Mohanad Bold" w:hint="cs"/>
          <w:noProof/>
          <w:sz w:val="30"/>
          <w:szCs w:val="30"/>
          <w:rtl/>
        </w:rPr>
        <w:t xml:space="preserve">عدا ما جاء بالمادة </w:t>
      </w:r>
      <w:r w:rsidR="007B4E81">
        <w:rPr>
          <w:rFonts w:ascii="Times New Roman" w:eastAsia="Times New Roman" w:hAnsi="Times New Roman" w:cs="AL-Mohanad Bold" w:hint="cs"/>
          <w:noProof/>
          <w:sz w:val="30"/>
          <w:szCs w:val="30"/>
          <w:rtl/>
        </w:rPr>
        <w:t>6،</w:t>
      </w:r>
      <w:r w:rsidRPr="009C1BED">
        <w:rPr>
          <w:rFonts w:ascii="Times New Roman" w:eastAsia="Times New Roman" w:hAnsi="Times New Roman" w:cs="AL-Mohanad Bold" w:hint="cs"/>
          <w:noProof/>
          <w:sz w:val="30"/>
          <w:szCs w:val="30"/>
          <w:rtl/>
        </w:rPr>
        <w:t xml:space="preserve"> يجوز </w:t>
      </w:r>
      <w:r>
        <w:rPr>
          <w:rFonts w:ascii="Times New Roman" w:eastAsia="Times New Roman" w:hAnsi="Times New Roman" w:cs="AL-Mohanad Bold" w:hint="cs"/>
          <w:noProof/>
          <w:sz w:val="30"/>
          <w:szCs w:val="30"/>
          <w:rtl/>
        </w:rPr>
        <w:t xml:space="preserve">للمدير التنفيذي للجمعية </w:t>
      </w:r>
      <w:r w:rsidRPr="009C1BED">
        <w:rPr>
          <w:rFonts w:ascii="Times New Roman" w:eastAsia="Times New Roman" w:hAnsi="Times New Roman" w:cs="AL-Mohanad Bold" w:hint="cs"/>
          <w:noProof/>
          <w:sz w:val="30"/>
          <w:szCs w:val="30"/>
          <w:rtl/>
        </w:rPr>
        <w:t>أن يفوض من صلاحياته ما يراه مناسبا للصالح العام</w:t>
      </w:r>
      <w:r w:rsidR="007B4E81">
        <w:rPr>
          <w:rFonts w:ascii="Times New Roman" w:eastAsia="Times New Roman" w:hAnsi="Times New Roman" w:cs="AL-Mohanad Bold" w:hint="cs"/>
          <w:noProof/>
          <w:sz w:val="30"/>
          <w:szCs w:val="30"/>
          <w:rtl/>
        </w:rPr>
        <w:t>، كما ت</w:t>
      </w:r>
      <w:r w:rsidRPr="009C1BED">
        <w:rPr>
          <w:rFonts w:ascii="Times New Roman" w:eastAsia="Times New Roman" w:hAnsi="Times New Roman" w:cs="AL-Mohanad Bold" w:hint="cs"/>
          <w:noProof/>
          <w:sz w:val="30"/>
          <w:szCs w:val="30"/>
          <w:rtl/>
        </w:rPr>
        <w:t xml:space="preserve">عتبر </w:t>
      </w:r>
      <w:r w:rsidR="007B4E81">
        <w:rPr>
          <w:rFonts w:ascii="Times New Roman" w:eastAsia="Times New Roman" w:hAnsi="Times New Roman" w:cs="AL-Mohanad Bold" w:hint="cs"/>
          <w:noProof/>
          <w:sz w:val="30"/>
          <w:szCs w:val="30"/>
          <w:rtl/>
        </w:rPr>
        <w:t xml:space="preserve">جداول الصلاحيات </w:t>
      </w:r>
      <w:r w:rsidRPr="009C1BED">
        <w:rPr>
          <w:rFonts w:ascii="Times New Roman" w:eastAsia="Times New Roman" w:hAnsi="Times New Roman" w:cs="AL-Mohanad Bold" w:hint="cs"/>
          <w:noProof/>
          <w:sz w:val="30"/>
          <w:szCs w:val="30"/>
          <w:rtl/>
        </w:rPr>
        <w:t>مكملاً ومفسراً لهذا اللائحة</w:t>
      </w:r>
      <w:r w:rsidRPr="00460895">
        <w:rPr>
          <w:rFonts w:ascii="Bookman Old Style" w:eastAsia="Times New Roman" w:hAnsi="Bookman Old Style" w:cs="AL-Mohanad" w:hint="cs"/>
          <w:noProof/>
          <w:sz w:val="28"/>
          <w:szCs w:val="28"/>
          <w:rtl/>
          <w:lang w:eastAsia="ar-SA"/>
        </w:rPr>
        <w:t>.</w:t>
      </w:r>
    </w:p>
    <w:p w:rsidR="00513235" w:rsidRPr="00460895" w:rsidRDefault="00513235" w:rsidP="00513235">
      <w:pPr>
        <w:numPr>
          <w:ilvl w:val="0"/>
          <w:numId w:val="1"/>
        </w:numPr>
        <w:tabs>
          <w:tab w:val="left" w:pos="1558"/>
        </w:tabs>
        <w:spacing w:after="0" w:line="600" w:lineRule="exact"/>
        <w:ind w:left="1474" w:hanging="1134"/>
        <w:jc w:val="lowKashida"/>
        <w:rPr>
          <w:rFonts w:ascii="Bookman Old Style" w:eastAsia="Times New Roman" w:hAnsi="Bookman Old Style" w:cs="AL-Mohanad"/>
          <w:noProof/>
          <w:sz w:val="28"/>
          <w:szCs w:val="28"/>
          <w:rtl/>
          <w:lang w:eastAsia="ar-SA"/>
        </w:rPr>
      </w:pPr>
      <w:r w:rsidRPr="00D220EF">
        <w:rPr>
          <w:rFonts w:ascii="Times New Roman" w:eastAsia="Times New Roman" w:hAnsi="Times New Roman" w:cs="AL-Mohanad Bold" w:hint="cs"/>
          <w:noProof/>
          <w:sz w:val="30"/>
          <w:szCs w:val="30"/>
          <w:rtl/>
        </w:rPr>
        <w:t xml:space="preserve">يضع </w:t>
      </w:r>
      <w:r>
        <w:rPr>
          <w:rFonts w:ascii="Times New Roman" w:eastAsia="Times New Roman" w:hAnsi="Times New Roman" w:cs="AL-Mohanad Bold" w:hint="cs"/>
          <w:noProof/>
          <w:sz w:val="30"/>
          <w:szCs w:val="30"/>
          <w:rtl/>
        </w:rPr>
        <w:t>المحاسب</w:t>
      </w:r>
      <w:r w:rsidRPr="00D220EF">
        <w:rPr>
          <w:rFonts w:ascii="Times New Roman" w:eastAsia="Times New Roman" w:hAnsi="Times New Roman" w:cs="AL-Mohanad Bold" w:hint="cs"/>
          <w:noProof/>
          <w:sz w:val="30"/>
          <w:szCs w:val="30"/>
          <w:rtl/>
        </w:rPr>
        <w:t xml:space="preserve"> نظاماً يكفل وفاء </w:t>
      </w:r>
      <w:r>
        <w:rPr>
          <w:rFonts w:ascii="Times New Roman" w:eastAsia="Times New Roman" w:hAnsi="Times New Roman" w:cs="AL-Mohanad Bold" w:hint="cs"/>
          <w:noProof/>
          <w:sz w:val="30"/>
          <w:szCs w:val="30"/>
          <w:rtl/>
        </w:rPr>
        <w:t>الجمعية بالتزاماته</w:t>
      </w:r>
      <w:r w:rsidR="007B4E81">
        <w:rPr>
          <w:rFonts w:ascii="Times New Roman" w:eastAsia="Times New Roman" w:hAnsi="Times New Roman" w:cs="AL-Mohanad Bold" w:hint="cs"/>
          <w:noProof/>
          <w:sz w:val="30"/>
          <w:szCs w:val="30"/>
          <w:rtl/>
        </w:rPr>
        <w:t>ا</w:t>
      </w:r>
      <w:r w:rsidRPr="00D220EF">
        <w:rPr>
          <w:rFonts w:ascii="Times New Roman" w:eastAsia="Times New Roman" w:hAnsi="Times New Roman" w:cs="AL-Mohanad Bold" w:hint="cs"/>
          <w:noProof/>
          <w:sz w:val="30"/>
          <w:szCs w:val="30"/>
          <w:rtl/>
        </w:rPr>
        <w:t xml:space="preserve"> المستحقة في المواعيد المحددة وطبقا للعقود والارتباط القائم</w:t>
      </w:r>
      <w:r w:rsidRPr="00460895">
        <w:rPr>
          <w:rFonts w:ascii="Bookman Old Style" w:eastAsia="Times New Roman" w:hAnsi="Bookman Old Style" w:cs="AL-Mohanad" w:hint="cs"/>
          <w:noProof/>
          <w:sz w:val="28"/>
          <w:szCs w:val="28"/>
          <w:rtl/>
          <w:lang w:eastAsia="ar-SA"/>
        </w:rPr>
        <w:t>.</w:t>
      </w:r>
    </w:p>
    <w:p w:rsidR="00513235" w:rsidRPr="00D220EF" w:rsidRDefault="00513235" w:rsidP="00513235">
      <w:pPr>
        <w:numPr>
          <w:ilvl w:val="0"/>
          <w:numId w:val="1"/>
        </w:numPr>
        <w:tabs>
          <w:tab w:val="left" w:pos="1558"/>
        </w:tabs>
        <w:spacing w:after="0" w:line="600" w:lineRule="exact"/>
        <w:ind w:left="1474" w:hanging="1134"/>
        <w:jc w:val="lowKashida"/>
        <w:rPr>
          <w:rFonts w:ascii="Times New Roman" w:eastAsia="Times New Roman" w:hAnsi="Times New Roman" w:cs="AL-Mohanad Bold"/>
          <w:noProof/>
          <w:sz w:val="30"/>
          <w:szCs w:val="30"/>
          <w:rtl/>
        </w:rPr>
      </w:pPr>
      <w:r w:rsidRPr="00D220EF">
        <w:rPr>
          <w:rFonts w:ascii="Times New Roman" w:eastAsia="Times New Roman" w:hAnsi="Times New Roman" w:cs="AL-Mohanad Bold" w:hint="cs"/>
          <w:noProof/>
          <w:sz w:val="30"/>
          <w:szCs w:val="30"/>
          <w:rtl/>
        </w:rPr>
        <w:t xml:space="preserve">تتولى </w:t>
      </w:r>
      <w:r>
        <w:rPr>
          <w:rFonts w:ascii="Times New Roman" w:eastAsia="Times New Roman" w:hAnsi="Times New Roman" w:cs="AL-Mohanad Bold" w:hint="cs"/>
          <w:noProof/>
          <w:sz w:val="30"/>
          <w:szCs w:val="30"/>
          <w:rtl/>
        </w:rPr>
        <w:t>الشؤون المالية</w:t>
      </w:r>
      <w:r w:rsidRPr="00D220EF">
        <w:rPr>
          <w:rFonts w:ascii="Times New Roman" w:eastAsia="Times New Roman" w:hAnsi="Times New Roman" w:cs="AL-Mohanad Bold" w:hint="cs"/>
          <w:noProof/>
          <w:sz w:val="30"/>
          <w:szCs w:val="30"/>
          <w:rtl/>
        </w:rPr>
        <w:t xml:space="preserve"> </w:t>
      </w:r>
      <w:r>
        <w:rPr>
          <w:rFonts w:ascii="Times New Roman" w:eastAsia="Times New Roman" w:hAnsi="Times New Roman" w:cs="AL-Mohanad Bold" w:hint="cs"/>
          <w:noProof/>
          <w:sz w:val="30"/>
          <w:szCs w:val="30"/>
          <w:rtl/>
        </w:rPr>
        <w:t xml:space="preserve">بالجمعية </w:t>
      </w:r>
      <w:r w:rsidRPr="00D220EF">
        <w:rPr>
          <w:rFonts w:ascii="Times New Roman" w:eastAsia="Times New Roman" w:hAnsi="Times New Roman" w:cs="AL-Mohanad Bold" w:hint="cs"/>
          <w:noProof/>
          <w:sz w:val="30"/>
          <w:szCs w:val="30"/>
          <w:rtl/>
        </w:rPr>
        <w:t xml:space="preserve">تنفيذ مواد هذه اللائحة والالتزام بها في </w:t>
      </w:r>
      <w:r>
        <w:rPr>
          <w:rFonts w:ascii="Times New Roman" w:eastAsia="Times New Roman" w:hAnsi="Times New Roman" w:cs="AL-Mohanad Bold" w:hint="cs"/>
          <w:noProof/>
          <w:sz w:val="30"/>
          <w:szCs w:val="30"/>
          <w:rtl/>
        </w:rPr>
        <w:t xml:space="preserve">الجمعية </w:t>
      </w:r>
      <w:r w:rsidRPr="00D220EF">
        <w:rPr>
          <w:rFonts w:ascii="Times New Roman" w:eastAsia="Times New Roman" w:hAnsi="Times New Roman" w:cs="AL-Mohanad Bold" w:hint="cs"/>
          <w:noProof/>
          <w:sz w:val="30"/>
          <w:szCs w:val="30"/>
          <w:rtl/>
        </w:rPr>
        <w:t>والإدارات المختلفة.</w:t>
      </w:r>
      <w:r>
        <w:rPr>
          <w:rFonts w:ascii="Times New Roman" w:eastAsia="Times New Roman" w:hAnsi="Times New Roman" w:cs="AL-Mohanad Bold" w:hint="cs"/>
          <w:noProof/>
          <w:sz w:val="30"/>
          <w:szCs w:val="30"/>
          <w:rtl/>
        </w:rPr>
        <w:t xml:space="preserve"> </w:t>
      </w:r>
    </w:p>
    <w:p w:rsidR="00513235" w:rsidRPr="00460895" w:rsidRDefault="00513235" w:rsidP="00513235">
      <w:pPr>
        <w:spacing w:after="0" w:line="600" w:lineRule="exact"/>
        <w:rPr>
          <w:rFonts w:ascii="Times New Roman" w:eastAsia="Times New Roman" w:hAnsi="Times New Roman" w:cs="AL-Mohanad"/>
          <w:noProof/>
          <w:sz w:val="28"/>
          <w:szCs w:val="28"/>
          <w:u w:val="single"/>
          <w:rtl/>
        </w:rPr>
      </w:pPr>
      <w:r w:rsidRPr="00460895">
        <w:rPr>
          <w:rFonts w:ascii="Times New Roman" w:eastAsia="Times New Roman" w:hAnsi="Times New Roman" w:cs="AL-Mohanad"/>
          <w:noProof/>
          <w:sz w:val="28"/>
          <w:szCs w:val="28"/>
          <w:u w:val="single"/>
          <w:rtl/>
        </w:rPr>
        <w:br w:type="page"/>
      </w:r>
    </w:p>
    <w:p w:rsidR="00513235" w:rsidRPr="00AD7D24" w:rsidRDefault="00513235" w:rsidP="00513235">
      <w:pPr>
        <w:shd w:val="clear" w:color="auto" w:fill="215868" w:themeFill="accent5" w:themeFillShade="80"/>
        <w:spacing w:line="240" w:lineRule="auto"/>
        <w:jc w:val="center"/>
        <w:rPr>
          <w:rFonts w:cs="AL-Mateen"/>
          <w:color w:val="FFFFFF" w:themeColor="background1"/>
          <w:sz w:val="42"/>
          <w:szCs w:val="42"/>
          <w:rtl/>
        </w:rPr>
      </w:pPr>
      <w:r w:rsidRPr="00AD7D24">
        <w:rPr>
          <w:rFonts w:cs="AL-Mateen" w:hint="cs"/>
          <w:color w:val="FFFFFF" w:themeColor="background1"/>
          <w:sz w:val="42"/>
          <w:szCs w:val="42"/>
          <w:rtl/>
        </w:rPr>
        <w:lastRenderedPageBreak/>
        <w:t>الباب الثاني</w:t>
      </w:r>
    </w:p>
    <w:p w:rsidR="00513235" w:rsidRPr="0035339C" w:rsidRDefault="00513235" w:rsidP="00513235">
      <w:pPr>
        <w:shd w:val="clear" w:color="auto" w:fill="FFC000"/>
        <w:spacing w:line="240" w:lineRule="auto"/>
        <w:jc w:val="center"/>
        <w:rPr>
          <w:rFonts w:cs="AL-Mateen"/>
          <w:sz w:val="44"/>
          <w:szCs w:val="44"/>
          <w:rtl/>
        </w:rPr>
      </w:pPr>
      <w:r w:rsidRPr="0035339C">
        <w:rPr>
          <w:rFonts w:cs="AL-Mateen" w:hint="cs"/>
          <w:sz w:val="44"/>
          <w:szCs w:val="44"/>
          <w:rtl/>
        </w:rPr>
        <w:t>الموازنة التقديرية</w:t>
      </w:r>
    </w:p>
    <w:p w:rsidR="00513235" w:rsidRPr="0035339C" w:rsidRDefault="00513235" w:rsidP="00513235">
      <w:pPr>
        <w:spacing w:after="0" w:line="240" w:lineRule="auto"/>
        <w:jc w:val="center"/>
        <w:rPr>
          <w:rFonts w:ascii="Times New Roman" w:eastAsia="Times New Roman" w:hAnsi="Times New Roman" w:cs="Traditional Arabic"/>
          <w:noProof/>
          <w:color w:val="003300"/>
          <w:sz w:val="24"/>
          <w:szCs w:val="24"/>
          <w:u w:val="single"/>
          <w:rtl/>
        </w:rPr>
      </w:pPr>
    </w:p>
    <w:p w:rsidR="00513235" w:rsidRPr="00460895" w:rsidRDefault="00435DDF" w:rsidP="00513235">
      <w:pPr>
        <w:spacing w:after="0" w:line="600" w:lineRule="exact"/>
        <w:ind w:left="-1"/>
        <w:contextualSpacing/>
        <w:jc w:val="center"/>
        <w:rPr>
          <w:rFonts w:ascii="Times New Roman" w:eastAsia="Times New Roman" w:hAnsi="Times New Roman" w:cs="MCS Taybah S_U normal."/>
          <w:noProof/>
          <w:color w:val="003300"/>
          <w:sz w:val="32"/>
          <w:szCs w:val="32"/>
          <w:rtl/>
        </w:rPr>
      </w:pPr>
      <w:r>
        <w:rPr>
          <w:rFonts w:ascii="Times New Roman" w:eastAsia="Times New Roman" w:hAnsi="Times New Roman" w:cs="MCS Taybah S_U normal."/>
          <w:noProof/>
          <w:color w:val="003300"/>
          <w:sz w:val="32"/>
          <w:szCs w:val="32"/>
          <w:rtl/>
        </w:rPr>
        <w:pict>
          <v:rect id="Rectangle 60" o:spid="_x0000_s1033" style="position:absolute;left:0;text-align:left;margin-left:112.85pt;margin-top:3.3pt;width:225.6pt;height:30.5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" fillcolor="#f4dea6" strokecolor="#030" strokeweight="1.5pt">
            <v:shadow on="t"/>
          </v:rect>
        </w:pict>
      </w:r>
      <w:r w:rsidR="00513235" w:rsidRPr="00460895">
        <w:rPr>
          <w:rFonts w:ascii="Times New Roman" w:eastAsia="Times New Roman" w:hAnsi="Times New Roman" w:cs="MCS Taybah S_U normal." w:hint="cs"/>
          <w:noProof/>
          <w:color w:val="003300"/>
          <w:sz w:val="32"/>
          <w:szCs w:val="32"/>
          <w:rtl/>
        </w:rPr>
        <w:t xml:space="preserve">إعدادها </w:t>
      </w:r>
      <w:r w:rsidR="00513235" w:rsidRPr="00460895">
        <w:rPr>
          <w:rFonts w:ascii="Times New Roman" w:eastAsia="Times New Roman" w:hAnsi="Times New Roman" w:cs="MCS Taybah S_U normal."/>
          <w:noProof/>
          <w:color w:val="003300"/>
          <w:sz w:val="32"/>
          <w:szCs w:val="32"/>
          <w:rtl/>
        </w:rPr>
        <w:t>–</w:t>
      </w:r>
      <w:r w:rsidR="00513235" w:rsidRPr="00460895">
        <w:rPr>
          <w:rFonts w:ascii="Times New Roman" w:eastAsia="Times New Roman" w:hAnsi="Times New Roman" w:cs="MCS Taybah S_U normal." w:hint="cs"/>
          <w:noProof/>
          <w:color w:val="003300"/>
          <w:sz w:val="32"/>
          <w:szCs w:val="32"/>
          <w:rtl/>
        </w:rPr>
        <w:t xml:space="preserve"> إقرارها - تنفيذها</w:t>
      </w:r>
    </w:p>
    <w:p w:rsidR="00513235" w:rsidRPr="00460895" w:rsidRDefault="00513235" w:rsidP="00FE20F1">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تبدأ السنة المالية </w:t>
      </w:r>
      <w:r>
        <w:rPr>
          <w:rFonts w:ascii="Bookman Old Style" w:eastAsia="Times New Roman" w:hAnsi="Bookman Old Style" w:cs="AL-Mohanad" w:hint="cs"/>
          <w:noProof/>
          <w:sz w:val="28"/>
          <w:szCs w:val="28"/>
          <w:rtl/>
          <w:lang w:eastAsia="ar-SA"/>
        </w:rPr>
        <w:t>للجمعية</w:t>
      </w:r>
      <w:r w:rsidRPr="00460895">
        <w:rPr>
          <w:rFonts w:ascii="Bookman Old Style" w:eastAsia="Times New Roman" w:hAnsi="Bookman Old Style" w:cs="AL-Mohanad" w:hint="cs"/>
          <w:noProof/>
          <w:sz w:val="28"/>
          <w:szCs w:val="28"/>
          <w:rtl/>
          <w:lang w:eastAsia="ar-SA"/>
        </w:rPr>
        <w:t xml:space="preserve"> في أول </w:t>
      </w:r>
      <w:r w:rsidR="00FE20F1">
        <w:rPr>
          <w:rFonts w:ascii="Bookman Old Style" w:eastAsia="Times New Roman" w:hAnsi="Bookman Old Style" w:cs="AL-Mohanad" w:hint="cs"/>
          <w:noProof/>
          <w:sz w:val="28"/>
          <w:szCs w:val="28"/>
          <w:rtl/>
          <w:lang w:eastAsia="ar-SA"/>
        </w:rPr>
        <w:t>يناير</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 xml:space="preserve">من كل سنة </w:t>
      </w:r>
      <w:r w:rsidR="00FE20F1">
        <w:rPr>
          <w:rFonts w:ascii="Bookman Old Style" w:eastAsia="Times New Roman" w:hAnsi="Bookman Old Style" w:cs="AL-Mohanad" w:hint="cs"/>
          <w:noProof/>
          <w:sz w:val="28"/>
          <w:szCs w:val="28"/>
          <w:rtl/>
          <w:lang w:eastAsia="ar-SA"/>
        </w:rPr>
        <w:t>ميلادية</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وتنتهي في آخر</w:t>
      </w:r>
      <w:r w:rsidR="00FE20F1">
        <w:rPr>
          <w:rFonts w:ascii="Bookman Old Style" w:eastAsia="Times New Roman" w:hAnsi="Bookman Old Style" w:cs="AL-Mohanad" w:hint="cs"/>
          <w:noProof/>
          <w:sz w:val="28"/>
          <w:szCs w:val="28"/>
          <w:rtl/>
          <w:lang w:eastAsia="ar-SA"/>
        </w:rPr>
        <w:t xml:space="preserve"> ديسمبر</w:t>
      </w:r>
      <w:r>
        <w:rPr>
          <w:rFonts w:ascii="Bookman Old Style" w:eastAsia="Times New Roman" w:hAnsi="Bookman Old Style" w:cs="AL-Mohanad" w:hint="cs"/>
          <w:noProof/>
          <w:sz w:val="28"/>
          <w:szCs w:val="28"/>
          <w:rtl/>
          <w:lang w:eastAsia="ar-SA"/>
        </w:rPr>
        <w:t xml:space="preserve"> ، </w:t>
      </w:r>
      <w:r w:rsidRPr="00460895">
        <w:rPr>
          <w:rFonts w:ascii="Bookman Old Style" w:eastAsia="Times New Roman" w:hAnsi="Bookman Old Style" w:cs="AL-Mohanad" w:hint="cs"/>
          <w:noProof/>
          <w:sz w:val="28"/>
          <w:szCs w:val="28"/>
          <w:rtl/>
          <w:lang w:eastAsia="ar-SA"/>
        </w:rPr>
        <w:t xml:space="preserve">ويتم إعداد الموازنة التقديرية عن السنة المالية كلها، وعن كل شهر من أشهرها، حتى يمكن إعداد تقارير </w:t>
      </w:r>
      <w:r>
        <w:rPr>
          <w:rFonts w:ascii="Bookman Old Style" w:eastAsia="Times New Roman" w:hAnsi="Bookman Old Style" w:cs="AL-Mohanad" w:hint="cs"/>
          <w:noProof/>
          <w:sz w:val="28"/>
          <w:szCs w:val="28"/>
          <w:rtl/>
          <w:lang w:eastAsia="ar-SA"/>
        </w:rPr>
        <w:t>شهرية عن الجمعية</w:t>
      </w:r>
      <w:r w:rsidR="007C42DA">
        <w:rPr>
          <w:rFonts w:ascii="Bookman Old Style" w:eastAsia="Times New Roman" w:hAnsi="Bookman Old Style" w:cs="AL-Mohanad" w:hint="cs"/>
          <w:noProof/>
          <w:sz w:val="28"/>
          <w:szCs w:val="28"/>
          <w:rtl/>
          <w:lang w:eastAsia="ar-SA"/>
        </w:rPr>
        <w:t xml:space="preserve">. </w:t>
      </w:r>
      <w:r>
        <w:rPr>
          <w:rFonts w:ascii="Bookman Old Style" w:eastAsia="Times New Roman" w:hAnsi="Bookman Old Style" w:cs="AL-Mohanad" w:hint="cs"/>
          <w:noProof/>
          <w:sz w:val="28"/>
          <w:szCs w:val="28"/>
          <w:rtl/>
          <w:lang w:eastAsia="ar-SA"/>
        </w:rPr>
        <w:t xml:space="preserve"> </w:t>
      </w:r>
    </w:p>
    <w:p w:rsidR="00513235" w:rsidRPr="00460895" w:rsidRDefault="00513235" w:rsidP="00FE20F1">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وفقا للأهداف والخطة العامة المعتمدة، تتولى </w:t>
      </w:r>
      <w:r>
        <w:rPr>
          <w:rFonts w:ascii="Bookman Old Style" w:eastAsia="Times New Roman" w:hAnsi="Bookman Old Style" w:cs="AL-Mohanad" w:hint="cs"/>
          <w:noProof/>
          <w:sz w:val="28"/>
          <w:szCs w:val="28"/>
          <w:rtl/>
          <w:lang w:eastAsia="ar-SA"/>
        </w:rPr>
        <w:t>الشؤون المالية</w:t>
      </w:r>
      <w:r w:rsidRPr="00460895">
        <w:rPr>
          <w:rFonts w:ascii="Bookman Old Style" w:eastAsia="Times New Roman" w:hAnsi="Bookman Old Style" w:cs="AL-Mohanad" w:hint="cs"/>
          <w:noProof/>
          <w:sz w:val="28"/>
          <w:szCs w:val="28"/>
          <w:rtl/>
          <w:lang w:eastAsia="ar-SA"/>
        </w:rPr>
        <w:t xml:space="preserve"> بالتنسيق مع الإدارات الأخرى </w:t>
      </w:r>
      <w:r>
        <w:rPr>
          <w:rFonts w:ascii="Bookman Old Style" w:eastAsia="Times New Roman" w:hAnsi="Bookman Old Style" w:cs="AL-Mohanad" w:hint="cs"/>
          <w:noProof/>
          <w:sz w:val="28"/>
          <w:szCs w:val="28"/>
          <w:rtl/>
          <w:lang w:eastAsia="ar-SA"/>
        </w:rPr>
        <w:t xml:space="preserve">بالجمعية </w:t>
      </w:r>
      <w:r w:rsidRPr="00460895">
        <w:rPr>
          <w:rFonts w:ascii="Bookman Old Style" w:eastAsia="Times New Roman" w:hAnsi="Bookman Old Style" w:cs="AL-Mohanad" w:hint="cs"/>
          <w:noProof/>
          <w:sz w:val="28"/>
          <w:szCs w:val="28"/>
          <w:rtl/>
          <w:lang w:eastAsia="ar-SA"/>
        </w:rPr>
        <w:t xml:space="preserve">وبإشراف </w:t>
      </w:r>
      <w:r>
        <w:rPr>
          <w:rFonts w:ascii="Bookman Old Style" w:eastAsia="Times New Roman" w:hAnsi="Bookman Old Style" w:cs="AL-Mohanad" w:hint="cs"/>
          <w:noProof/>
          <w:sz w:val="28"/>
          <w:szCs w:val="28"/>
          <w:rtl/>
          <w:lang w:eastAsia="ar-SA"/>
        </w:rPr>
        <w:t xml:space="preserve">المدير التنفيذي للجمعية، </w:t>
      </w:r>
      <w:r w:rsidRPr="00460895">
        <w:rPr>
          <w:rFonts w:ascii="Bookman Old Style" w:eastAsia="Times New Roman" w:hAnsi="Bookman Old Style" w:cs="AL-Mohanad" w:hint="cs"/>
          <w:noProof/>
          <w:sz w:val="28"/>
          <w:szCs w:val="28"/>
          <w:rtl/>
          <w:lang w:eastAsia="ar-SA"/>
        </w:rPr>
        <w:t xml:space="preserve">إعداد مشروع الموازنة التقديرية ورفعها إلى </w:t>
      </w:r>
      <w:r>
        <w:rPr>
          <w:rFonts w:ascii="Bookman Old Style" w:eastAsia="Times New Roman" w:hAnsi="Bookman Old Style" w:cs="AL-Mohanad" w:hint="cs"/>
          <w:noProof/>
          <w:sz w:val="28"/>
          <w:szCs w:val="28"/>
          <w:rtl/>
          <w:lang w:eastAsia="ar-SA"/>
        </w:rPr>
        <w:t xml:space="preserve">المدير التنفيذي </w:t>
      </w:r>
      <w:r w:rsidRPr="00460895">
        <w:rPr>
          <w:rFonts w:ascii="Bookman Old Style" w:eastAsia="Times New Roman" w:hAnsi="Bookman Old Style" w:cs="AL-Mohanad" w:hint="cs"/>
          <w:noProof/>
          <w:sz w:val="28"/>
          <w:szCs w:val="28"/>
          <w:rtl/>
          <w:lang w:eastAsia="ar-SA"/>
        </w:rPr>
        <w:t xml:space="preserve">قبل </w:t>
      </w:r>
      <w:r>
        <w:rPr>
          <w:rFonts w:ascii="Bookman Old Style" w:eastAsia="Times New Roman" w:hAnsi="Bookman Old Style" w:cs="AL-Mohanad" w:hint="cs"/>
          <w:noProof/>
          <w:sz w:val="28"/>
          <w:szCs w:val="28"/>
          <w:rtl/>
          <w:lang w:eastAsia="ar-SA"/>
        </w:rPr>
        <w:t>شهر</w:t>
      </w:r>
      <w:r w:rsidRPr="00460895">
        <w:rPr>
          <w:rFonts w:ascii="Bookman Old Style" w:eastAsia="Times New Roman" w:hAnsi="Bookman Old Style" w:cs="AL-Mohanad" w:hint="cs"/>
          <w:noProof/>
          <w:sz w:val="28"/>
          <w:szCs w:val="28"/>
          <w:rtl/>
          <w:lang w:eastAsia="ar-SA"/>
        </w:rPr>
        <w:t xml:space="preserve"> على الأقل من بداية السنة المالية، ليتم مناقشتها وذلك حتى يتمكن </w:t>
      </w:r>
      <w:r w:rsidR="007C42DA">
        <w:rPr>
          <w:rFonts w:ascii="Bookman Old Style" w:eastAsia="Times New Roman" w:hAnsi="Bookman Old Style" w:cs="AL-Mohanad" w:hint="cs"/>
          <w:noProof/>
          <w:sz w:val="28"/>
          <w:szCs w:val="28"/>
          <w:rtl/>
          <w:lang w:eastAsia="ar-SA"/>
        </w:rPr>
        <w:t>مجلس الإدارة</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 xml:space="preserve">من إقرارها قبل نهاية شهر </w:t>
      </w:r>
      <w:r w:rsidR="00FE20F1">
        <w:rPr>
          <w:rFonts w:ascii="Bookman Old Style" w:eastAsia="Times New Roman" w:hAnsi="Bookman Old Style" w:cs="AL-Mohanad" w:hint="cs"/>
          <w:noProof/>
          <w:sz w:val="28"/>
          <w:szCs w:val="28"/>
          <w:rtl/>
          <w:lang w:eastAsia="ar-SA"/>
        </w:rPr>
        <w:t>ديسمبر</w:t>
      </w:r>
      <w:r w:rsidRPr="00460895">
        <w:rPr>
          <w:rFonts w:ascii="Bookman Old Style" w:eastAsia="Times New Roman" w:hAnsi="Bookman Old Style" w:cs="AL-Mohanad" w:hint="cs"/>
          <w:noProof/>
          <w:sz w:val="28"/>
          <w:szCs w:val="28"/>
          <w:rtl/>
          <w:lang w:eastAsia="ar-SA"/>
        </w:rPr>
        <w:t xml:space="preserve"> من كل عام.</w:t>
      </w:r>
    </w:p>
    <w:p w:rsidR="00513235" w:rsidRPr="00460895" w:rsidRDefault="00513235" w:rsidP="00075D64">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إذا لم يتمكن </w:t>
      </w:r>
      <w:r>
        <w:rPr>
          <w:rFonts w:ascii="Bookman Old Style" w:eastAsia="Times New Roman" w:hAnsi="Bookman Old Style" w:cs="AL-Mohanad" w:hint="cs"/>
          <w:noProof/>
          <w:sz w:val="28"/>
          <w:szCs w:val="28"/>
          <w:rtl/>
          <w:lang w:eastAsia="ar-SA"/>
        </w:rPr>
        <w:t xml:space="preserve">المدير التنفيذي للجمعية </w:t>
      </w:r>
      <w:r w:rsidRPr="00460895">
        <w:rPr>
          <w:rFonts w:ascii="Bookman Old Style" w:eastAsia="Times New Roman" w:hAnsi="Bookman Old Style" w:cs="AL-Mohanad" w:hint="cs"/>
          <w:noProof/>
          <w:sz w:val="28"/>
          <w:szCs w:val="28"/>
          <w:rtl/>
          <w:lang w:eastAsia="ar-SA"/>
        </w:rPr>
        <w:t xml:space="preserve">من إقرار الموازنة التقديرية قبل حلول بداية سنة الموازنة في أول شهر </w:t>
      </w:r>
      <w:r w:rsidR="00FE20F1">
        <w:rPr>
          <w:rFonts w:ascii="Bookman Old Style" w:eastAsia="Times New Roman" w:hAnsi="Bookman Old Style" w:cs="AL-Mohanad" w:hint="cs"/>
          <w:noProof/>
          <w:sz w:val="28"/>
          <w:szCs w:val="28"/>
          <w:rtl/>
          <w:lang w:eastAsia="ar-SA"/>
        </w:rPr>
        <w:t>يناير</w:t>
      </w:r>
      <w:r w:rsidRPr="00460895">
        <w:rPr>
          <w:rFonts w:ascii="Bookman Old Style" w:eastAsia="Times New Roman" w:hAnsi="Bookman Old Style" w:cs="AL-Mohanad" w:hint="cs"/>
          <w:noProof/>
          <w:sz w:val="28"/>
          <w:szCs w:val="28"/>
          <w:rtl/>
          <w:lang w:eastAsia="ar-SA"/>
        </w:rPr>
        <w:t>، وإلى أن يتم إقرارها</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 xml:space="preserve">في فترة لا تتعدى الثلاثة اشهر </w:t>
      </w:r>
      <w:r>
        <w:rPr>
          <w:rFonts w:ascii="Bookman Old Style" w:eastAsia="Times New Roman" w:hAnsi="Bookman Old Style" w:cs="AL-Mohanad" w:hint="eastAsia"/>
          <w:noProof/>
          <w:sz w:val="28"/>
          <w:szCs w:val="28"/>
          <w:rtl/>
          <w:lang w:eastAsia="ar-SA"/>
        </w:rPr>
        <w:t>الأولى</w:t>
      </w:r>
      <w:r>
        <w:rPr>
          <w:rFonts w:ascii="Bookman Old Style" w:eastAsia="Times New Roman" w:hAnsi="Bookman Old Style" w:cs="AL-Mohanad" w:hint="cs"/>
          <w:noProof/>
          <w:sz w:val="28"/>
          <w:szCs w:val="28"/>
          <w:rtl/>
          <w:lang w:eastAsia="ar-SA"/>
        </w:rPr>
        <w:t xml:space="preserve"> من السنة </w:t>
      </w:r>
      <w:r w:rsidRPr="00460895">
        <w:rPr>
          <w:rFonts w:ascii="Bookman Old Style" w:eastAsia="Times New Roman" w:hAnsi="Bookman Old Style" w:cs="AL-Mohanad" w:hint="cs"/>
          <w:noProof/>
          <w:sz w:val="28"/>
          <w:szCs w:val="28"/>
          <w:rtl/>
          <w:lang w:eastAsia="ar-SA"/>
        </w:rPr>
        <w:t xml:space="preserve">يجري العمل بالصرف على بنود </w:t>
      </w:r>
      <w:r>
        <w:rPr>
          <w:rFonts w:ascii="Bookman Old Style" w:eastAsia="Times New Roman" w:hAnsi="Bookman Old Style" w:cs="AL-Mohanad" w:hint="cs"/>
          <w:noProof/>
          <w:sz w:val="28"/>
          <w:szCs w:val="28"/>
          <w:rtl/>
          <w:lang w:eastAsia="ar-SA"/>
        </w:rPr>
        <w:t xml:space="preserve">موازنة السنة السابقة، </w:t>
      </w:r>
      <w:r w:rsidRPr="00460895">
        <w:rPr>
          <w:rFonts w:ascii="Bookman Old Style" w:eastAsia="Times New Roman" w:hAnsi="Bookman Old Style" w:cs="AL-Mohanad" w:hint="cs"/>
          <w:noProof/>
          <w:sz w:val="28"/>
          <w:szCs w:val="28"/>
          <w:rtl/>
          <w:lang w:eastAsia="ar-SA"/>
        </w:rPr>
        <w:t>في حدود جزء من أثنى عشر من الاعتمادات المرصودة في موازنة السنة المنقضية.</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يجب أن تهدف الموازنة التقديرية للآتي</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 xml:space="preserve">- </w:t>
      </w:r>
    </w:p>
    <w:p w:rsidR="00513235" w:rsidRPr="00460895" w:rsidRDefault="00513235" w:rsidP="00513235">
      <w:pPr>
        <w:spacing w:before="20" w:after="20" w:line="600" w:lineRule="exact"/>
        <w:ind w:left="1287" w:hanging="375"/>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 تعبر عن خطة عمل منظمة ومعدة على أساس علمي، مستندة إلى دراسات واقعية لاحتياجات </w:t>
      </w:r>
      <w:r>
        <w:rPr>
          <w:rFonts w:ascii="Times New Roman" w:eastAsia="Times New Roman" w:hAnsi="Times New Roman" w:cs="AL-Mohanad" w:hint="cs"/>
          <w:noProof/>
          <w:sz w:val="28"/>
          <w:szCs w:val="28"/>
          <w:rtl/>
        </w:rPr>
        <w:t>الجمعية</w:t>
      </w:r>
      <w:r w:rsidRPr="00460895">
        <w:rPr>
          <w:rFonts w:ascii="Times New Roman" w:eastAsia="Times New Roman" w:hAnsi="Times New Roman" w:cs="AL-Mohanad" w:hint="cs"/>
          <w:noProof/>
          <w:sz w:val="28"/>
          <w:szCs w:val="28"/>
          <w:rtl/>
        </w:rPr>
        <w:t>.</w:t>
      </w:r>
    </w:p>
    <w:p w:rsidR="00513235" w:rsidRPr="00460895" w:rsidRDefault="00513235" w:rsidP="00513235">
      <w:pPr>
        <w:spacing w:before="20" w:after="20" w:line="600" w:lineRule="exact"/>
        <w:ind w:left="1287" w:hanging="375"/>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توضح الأغراض المحددة للعمليات والأنشطة المستقبلية.</w:t>
      </w:r>
    </w:p>
    <w:p w:rsidR="00513235" w:rsidRPr="00460895" w:rsidRDefault="00513235" w:rsidP="00513235">
      <w:pPr>
        <w:spacing w:before="20" w:after="20" w:line="600" w:lineRule="exact"/>
        <w:ind w:left="1287" w:hanging="375"/>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تساعد الإدارة على تحديد سياستها المستقبلية وتعريف تلك السياسات.</w:t>
      </w:r>
    </w:p>
    <w:p w:rsidR="00513235" w:rsidRPr="00460895" w:rsidRDefault="00513235" w:rsidP="00513235">
      <w:pPr>
        <w:spacing w:before="20" w:after="20" w:line="600" w:lineRule="exact"/>
        <w:ind w:left="1287" w:hanging="375"/>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lastRenderedPageBreak/>
        <w:t xml:space="preserve">- تستخدم كأداة لقياس كفاءة الأداء الكلي </w:t>
      </w:r>
      <w:r>
        <w:rPr>
          <w:rFonts w:ascii="Times New Roman" w:eastAsia="Times New Roman" w:hAnsi="Times New Roman" w:cs="AL-Mohanad" w:hint="cs"/>
          <w:noProof/>
          <w:sz w:val="28"/>
          <w:szCs w:val="28"/>
          <w:rtl/>
        </w:rPr>
        <w:t>للجمعية</w:t>
      </w:r>
      <w:r w:rsidRPr="00460895">
        <w:rPr>
          <w:rFonts w:ascii="Times New Roman" w:eastAsia="Times New Roman" w:hAnsi="Times New Roman" w:cs="AL-Mohanad" w:hint="cs"/>
          <w:noProof/>
          <w:sz w:val="28"/>
          <w:szCs w:val="28"/>
          <w:rtl/>
        </w:rPr>
        <w:t>.</w:t>
      </w:r>
    </w:p>
    <w:p w:rsidR="00513235" w:rsidRPr="00460895" w:rsidRDefault="00513235" w:rsidP="00513235">
      <w:pPr>
        <w:spacing w:before="20" w:after="20" w:line="600" w:lineRule="exact"/>
        <w:ind w:left="1287" w:hanging="375"/>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 تستخدم كأداة لتحديد مهمة كل فرد من الأفراد العاملين وكل إدارة من إدارات </w:t>
      </w:r>
      <w:r>
        <w:rPr>
          <w:rFonts w:ascii="Times New Roman" w:eastAsia="Times New Roman" w:hAnsi="Times New Roman" w:cs="AL-Mohanad" w:hint="cs"/>
          <w:noProof/>
          <w:sz w:val="28"/>
          <w:szCs w:val="28"/>
          <w:rtl/>
        </w:rPr>
        <w:t xml:space="preserve">الجمعية، </w:t>
      </w:r>
      <w:r w:rsidRPr="00460895">
        <w:rPr>
          <w:rFonts w:ascii="Times New Roman" w:eastAsia="Times New Roman" w:hAnsi="Times New Roman" w:cs="AL-Mohanad" w:hint="cs"/>
          <w:noProof/>
          <w:sz w:val="28"/>
          <w:szCs w:val="28"/>
          <w:rtl/>
        </w:rPr>
        <w:t>في تحقيق النتائج المستهدفة وكذلك تحديد المسئولية.</w:t>
      </w:r>
    </w:p>
    <w:p w:rsidR="00513235" w:rsidRPr="00460895" w:rsidRDefault="00513235" w:rsidP="00513235">
      <w:pPr>
        <w:spacing w:before="20" w:after="20" w:line="600" w:lineRule="exact"/>
        <w:ind w:left="1287" w:hanging="375"/>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تستخدم كأداة من أدوات الرقابة والضبط الداخلي، وذلك عن طريق المقارنات المستمرة بين الأرقام المقدرة والأرقام الفعلية، والتي عن طريقها يمكن اكتشاف نقاط الضعف في الخطط والعمل على معالجتها.</w:t>
      </w:r>
    </w:p>
    <w:p w:rsidR="00513235" w:rsidRPr="00460895" w:rsidRDefault="00513235" w:rsidP="00513235">
      <w:pPr>
        <w:spacing w:before="20" w:after="20" w:line="600" w:lineRule="exact"/>
        <w:ind w:left="1287" w:hanging="375"/>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 تساعد على تقدير احتياجات </w:t>
      </w:r>
      <w:r>
        <w:rPr>
          <w:rFonts w:ascii="Times New Roman" w:eastAsia="Times New Roman" w:hAnsi="Times New Roman" w:cs="AL-Mohanad" w:hint="cs"/>
          <w:noProof/>
          <w:sz w:val="28"/>
          <w:szCs w:val="28"/>
          <w:rtl/>
        </w:rPr>
        <w:t xml:space="preserve">الجمعية </w:t>
      </w:r>
      <w:r w:rsidRPr="00460895">
        <w:rPr>
          <w:rFonts w:ascii="Times New Roman" w:eastAsia="Times New Roman" w:hAnsi="Times New Roman" w:cs="AL-Mohanad" w:hint="cs"/>
          <w:noProof/>
          <w:sz w:val="28"/>
          <w:szCs w:val="28"/>
          <w:rtl/>
        </w:rPr>
        <w:t>من رأس ا</w:t>
      </w:r>
      <w:r>
        <w:rPr>
          <w:rFonts w:ascii="Times New Roman" w:eastAsia="Times New Roman" w:hAnsi="Times New Roman" w:cs="AL-Mohanad" w:hint="cs"/>
          <w:noProof/>
          <w:sz w:val="28"/>
          <w:szCs w:val="28"/>
          <w:rtl/>
        </w:rPr>
        <w:t>لمال العامل، وكمية النقد اللازم</w:t>
      </w:r>
      <w:r w:rsidRPr="00460895">
        <w:rPr>
          <w:rFonts w:ascii="Times New Roman" w:eastAsia="Times New Roman" w:hAnsi="Times New Roman" w:cs="AL-Mohanad" w:hint="cs"/>
          <w:noProof/>
          <w:sz w:val="28"/>
          <w:szCs w:val="28"/>
          <w:rtl/>
        </w:rPr>
        <w:t xml:space="preserve"> لسداد الالتزامات الدورية أول</w:t>
      </w:r>
      <w:r>
        <w:rPr>
          <w:rFonts w:ascii="Times New Roman" w:eastAsia="Times New Roman" w:hAnsi="Times New Roman" w:cs="AL-Mohanad" w:hint="cs"/>
          <w:noProof/>
          <w:sz w:val="28"/>
          <w:szCs w:val="28"/>
          <w:rtl/>
        </w:rPr>
        <w:t>اً</w:t>
      </w:r>
      <w:r w:rsidRPr="00460895">
        <w:rPr>
          <w:rFonts w:ascii="Times New Roman" w:eastAsia="Times New Roman" w:hAnsi="Times New Roman" w:cs="AL-Mohanad" w:hint="cs"/>
          <w:noProof/>
          <w:sz w:val="28"/>
          <w:szCs w:val="28"/>
          <w:rtl/>
        </w:rPr>
        <w:t xml:space="preserve"> بأول.</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يجب أن تستند </w:t>
      </w:r>
      <w:r>
        <w:rPr>
          <w:rFonts w:ascii="Bookman Old Style" w:eastAsia="Times New Roman" w:hAnsi="Bookman Old Style" w:cs="AL-Mohanad" w:hint="cs"/>
          <w:noProof/>
          <w:sz w:val="28"/>
          <w:szCs w:val="28"/>
          <w:rtl/>
          <w:lang w:eastAsia="ar-SA"/>
        </w:rPr>
        <w:t>الشؤون المالية</w:t>
      </w:r>
      <w:r w:rsidRPr="00460895">
        <w:rPr>
          <w:rFonts w:ascii="Bookman Old Style" w:eastAsia="Times New Roman" w:hAnsi="Bookman Old Style" w:cs="AL-Mohanad" w:hint="cs"/>
          <w:noProof/>
          <w:sz w:val="28"/>
          <w:szCs w:val="28"/>
          <w:rtl/>
          <w:lang w:eastAsia="ar-SA"/>
        </w:rPr>
        <w:t xml:space="preserve"> عند إعداد الموازنة التقديرية </w:t>
      </w:r>
      <w:r>
        <w:rPr>
          <w:rFonts w:ascii="Bookman Old Style" w:eastAsia="Times New Roman" w:hAnsi="Bookman Old Style" w:cs="AL-Mohanad" w:hint="cs"/>
          <w:noProof/>
          <w:sz w:val="28"/>
          <w:szCs w:val="28"/>
          <w:rtl/>
          <w:lang w:eastAsia="ar-SA"/>
        </w:rPr>
        <w:t xml:space="preserve">للجمعية </w:t>
      </w:r>
      <w:r w:rsidRPr="00460895">
        <w:rPr>
          <w:rFonts w:ascii="Bookman Old Style" w:eastAsia="Times New Roman" w:hAnsi="Bookman Old Style" w:cs="AL-Mohanad" w:hint="cs"/>
          <w:noProof/>
          <w:sz w:val="28"/>
          <w:szCs w:val="28"/>
          <w:rtl/>
          <w:lang w:eastAsia="ar-SA"/>
        </w:rPr>
        <w:t>إلى المبادئ العلمية، ونذكر منها على سبيل المثال ما يلي</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 xml:space="preserve">- </w:t>
      </w:r>
    </w:p>
    <w:p w:rsidR="00513235" w:rsidRPr="00460895" w:rsidRDefault="00513235" w:rsidP="00513235">
      <w:pPr>
        <w:spacing w:before="120" w:after="120" w:line="600" w:lineRule="exact"/>
        <w:ind w:left="3414" w:hanging="1588"/>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 </w:t>
      </w:r>
      <w:r w:rsidRPr="00460895">
        <w:rPr>
          <w:rFonts w:ascii="Times New Roman" w:eastAsia="Times New Roman" w:hAnsi="Times New Roman" w:cs="AL-Mohanad" w:hint="cs"/>
          <w:noProof/>
          <w:sz w:val="28"/>
          <w:szCs w:val="28"/>
          <w:u w:val="single"/>
          <w:rtl/>
        </w:rPr>
        <w:t>مبدأ الشمولية</w:t>
      </w:r>
      <w:r>
        <w:rPr>
          <w:rFonts w:ascii="Times New Roman" w:eastAsia="Times New Roman" w:hAnsi="Times New Roman" w:cs="AL-Mohanad" w:hint="cs"/>
          <w:noProof/>
          <w:sz w:val="28"/>
          <w:szCs w:val="28"/>
          <w:u w:val="single"/>
          <w:rtl/>
        </w:rPr>
        <w:t>:</w:t>
      </w:r>
      <w:r w:rsidRPr="00460895">
        <w:rPr>
          <w:rFonts w:ascii="Times New Roman" w:eastAsia="Times New Roman" w:hAnsi="Times New Roman" w:cs="AL-Mohanad" w:hint="cs"/>
          <w:noProof/>
          <w:sz w:val="28"/>
          <w:szCs w:val="28"/>
          <w:rtl/>
        </w:rPr>
        <w:t xml:space="preserve"> وهو أن تشمل الموازنة التقديرية كافة أوجه نشاط </w:t>
      </w:r>
      <w:r>
        <w:rPr>
          <w:rFonts w:ascii="Times New Roman" w:eastAsia="Times New Roman" w:hAnsi="Times New Roman" w:cs="AL-Mohanad" w:hint="cs"/>
          <w:noProof/>
          <w:sz w:val="28"/>
          <w:szCs w:val="28"/>
          <w:rtl/>
        </w:rPr>
        <w:t xml:space="preserve">الجمعية </w:t>
      </w:r>
      <w:r w:rsidRPr="00460895">
        <w:rPr>
          <w:rFonts w:ascii="Times New Roman" w:eastAsia="Times New Roman" w:hAnsi="Times New Roman" w:cs="AL-Mohanad" w:hint="cs"/>
          <w:noProof/>
          <w:sz w:val="28"/>
          <w:szCs w:val="28"/>
          <w:rtl/>
        </w:rPr>
        <w:t>وتغطي كافة المستويات الإدارية ومراكز المسئولية به.</w:t>
      </w:r>
    </w:p>
    <w:p w:rsidR="00513235" w:rsidRPr="00460895" w:rsidRDefault="00513235" w:rsidP="00513235">
      <w:pPr>
        <w:spacing w:before="20" w:after="20" w:line="600" w:lineRule="exact"/>
        <w:ind w:left="3414" w:hanging="1560"/>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مبدأ التنبؤ</w:t>
      </w:r>
      <w:r>
        <w:rPr>
          <w:rFonts w:ascii="Times New Roman" w:eastAsia="Times New Roman" w:hAnsi="Times New Roman" w:cs="AL-Mohanad" w:hint="cs"/>
          <w:noProof/>
          <w:sz w:val="28"/>
          <w:szCs w:val="28"/>
          <w:rtl/>
        </w:rPr>
        <w:t xml:space="preserve">: </w:t>
      </w:r>
      <w:r w:rsidRPr="00460895">
        <w:rPr>
          <w:rFonts w:ascii="Times New Roman" w:eastAsia="Times New Roman" w:hAnsi="Times New Roman" w:cs="AL-Mohanad" w:hint="cs"/>
          <w:noProof/>
          <w:sz w:val="28"/>
          <w:szCs w:val="28"/>
          <w:rtl/>
        </w:rPr>
        <w:t>إعداد البيانات تقديرياً عن فترة مقبلة، وذلك باستخدام الأسس العلمية، والاسترشاد بالأرقام الفعلية للميزانية العمومية عن السنة أو السنوات السابقة ودراسات السوق.</w:t>
      </w:r>
    </w:p>
    <w:p w:rsidR="00513235" w:rsidRPr="00460895" w:rsidRDefault="00513235" w:rsidP="00075D64">
      <w:pPr>
        <w:spacing w:before="20" w:after="20" w:line="600" w:lineRule="exact"/>
        <w:ind w:left="3414" w:hanging="1560"/>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مبدأ التوزيع أو التوقيت الزمني</w:t>
      </w:r>
      <w:r>
        <w:rPr>
          <w:rFonts w:ascii="Times New Roman" w:eastAsia="Times New Roman" w:hAnsi="Times New Roman" w:cs="AL-Mohanad" w:hint="cs"/>
          <w:noProof/>
          <w:sz w:val="28"/>
          <w:szCs w:val="28"/>
          <w:rtl/>
        </w:rPr>
        <w:t xml:space="preserve">: </w:t>
      </w:r>
      <w:r w:rsidRPr="00460895">
        <w:rPr>
          <w:rFonts w:ascii="Times New Roman" w:eastAsia="Times New Roman" w:hAnsi="Times New Roman" w:cs="AL-Mohanad" w:hint="cs"/>
          <w:noProof/>
          <w:sz w:val="28"/>
          <w:szCs w:val="28"/>
          <w:rtl/>
        </w:rPr>
        <w:t xml:space="preserve">بحيث يمكن تقسيم الموازنة إلى فترات ربع سنوية أو نصف سنوية أو فترات شهرية، وحسب ما تراه </w:t>
      </w:r>
      <w:r>
        <w:rPr>
          <w:rFonts w:ascii="Times New Roman" w:eastAsia="Times New Roman" w:hAnsi="Times New Roman" w:cs="AL-Mohanad" w:hint="cs"/>
          <w:noProof/>
          <w:sz w:val="28"/>
          <w:szCs w:val="28"/>
          <w:rtl/>
        </w:rPr>
        <w:t>الشؤون المالية</w:t>
      </w:r>
      <w:r w:rsidRPr="00460895">
        <w:rPr>
          <w:rFonts w:ascii="Times New Roman" w:eastAsia="Times New Roman" w:hAnsi="Times New Roman" w:cs="AL-Mohanad" w:hint="cs"/>
          <w:noProof/>
          <w:sz w:val="28"/>
          <w:szCs w:val="28"/>
          <w:rtl/>
        </w:rPr>
        <w:t xml:space="preserve"> مناسبا وحسب </w:t>
      </w:r>
      <w:r w:rsidR="00075D64">
        <w:rPr>
          <w:rFonts w:ascii="Times New Roman" w:eastAsia="Times New Roman" w:hAnsi="Times New Roman" w:cs="AL-Mohanad" w:hint="cs"/>
          <w:noProof/>
          <w:sz w:val="28"/>
          <w:szCs w:val="28"/>
          <w:rtl/>
        </w:rPr>
        <w:t>التقدير</w:t>
      </w:r>
      <w:r w:rsidRPr="00460895">
        <w:rPr>
          <w:rFonts w:ascii="Times New Roman" w:eastAsia="Times New Roman" w:hAnsi="Times New Roman" w:cs="AL-Mohanad" w:hint="cs"/>
          <w:noProof/>
          <w:sz w:val="28"/>
          <w:szCs w:val="28"/>
          <w:rtl/>
        </w:rPr>
        <w:t xml:space="preserve"> المتوقع في الفترات الزمنية المختلفة، وذلك إحكاما للرقابة ومتابعة التنفيذ.</w:t>
      </w:r>
    </w:p>
    <w:p w:rsidR="00513235" w:rsidRPr="00460895" w:rsidRDefault="00513235" w:rsidP="00513235">
      <w:pPr>
        <w:spacing w:before="20" w:after="20" w:line="600" w:lineRule="exact"/>
        <w:ind w:left="3414" w:hanging="1560"/>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مبدأ الربط بين التقديرات المختلفة ومراكز المسئولية</w:t>
      </w:r>
      <w:r>
        <w:rPr>
          <w:rFonts w:ascii="Times New Roman" w:eastAsia="Times New Roman" w:hAnsi="Times New Roman" w:cs="AL-Mohanad" w:hint="cs"/>
          <w:noProof/>
          <w:sz w:val="28"/>
          <w:szCs w:val="28"/>
          <w:rtl/>
        </w:rPr>
        <w:t xml:space="preserve">: </w:t>
      </w:r>
      <w:r w:rsidRPr="00460895">
        <w:rPr>
          <w:rFonts w:ascii="Times New Roman" w:eastAsia="Times New Roman" w:hAnsi="Times New Roman" w:cs="AL-Mohanad" w:hint="cs"/>
          <w:noProof/>
          <w:sz w:val="28"/>
          <w:szCs w:val="28"/>
          <w:rtl/>
        </w:rPr>
        <w:t xml:space="preserve">وذلك حتى تكون الموازنة التقديرية المعدة أداة فعالة في الرقابة على التنفيذ، ومحاسبة </w:t>
      </w:r>
      <w:r w:rsidRPr="00460895">
        <w:rPr>
          <w:rFonts w:ascii="Times New Roman" w:eastAsia="Times New Roman" w:hAnsi="Times New Roman" w:cs="AL-Mohanad" w:hint="cs"/>
          <w:noProof/>
          <w:sz w:val="28"/>
          <w:szCs w:val="28"/>
          <w:rtl/>
        </w:rPr>
        <w:lastRenderedPageBreak/>
        <w:t>المسئولين عن النتائج المحققة، ومن اجل ذلك يجب توزيع تقديرات الأعمال على مراكز التكلفة التي ستقوم بالتنفيذ، وكذلك تحديد المسئولية عن التنفيذ حتى يمكن التعرف على مواطن الضعف والإسراف، وكذلك مواطن الكفاية والتوفير.</w:t>
      </w:r>
    </w:p>
    <w:p w:rsidR="00513235" w:rsidRPr="00460895" w:rsidRDefault="00513235" w:rsidP="00513235">
      <w:pPr>
        <w:spacing w:before="20" w:after="20" w:line="600" w:lineRule="exact"/>
        <w:ind w:left="3414" w:hanging="1560"/>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مبدأ التعبير عن الموازنة التقديرية في شكلها النهائي في صورة مالية</w:t>
      </w:r>
      <w:r>
        <w:rPr>
          <w:rFonts w:ascii="Times New Roman" w:eastAsia="Times New Roman" w:hAnsi="Times New Roman" w:cs="AL-Mohanad" w:hint="cs"/>
          <w:noProof/>
          <w:sz w:val="28"/>
          <w:szCs w:val="28"/>
          <w:rtl/>
        </w:rPr>
        <w:t xml:space="preserve">: </w:t>
      </w:r>
      <w:r w:rsidRPr="00460895">
        <w:rPr>
          <w:rFonts w:ascii="Times New Roman" w:eastAsia="Times New Roman" w:hAnsi="Times New Roman" w:cs="AL-Mohanad" w:hint="cs"/>
          <w:noProof/>
          <w:sz w:val="28"/>
          <w:szCs w:val="28"/>
          <w:rtl/>
        </w:rPr>
        <w:t xml:space="preserve">حيث تبدأ الموازنة التقديرية بتحديد الأنشطة التي تزمع </w:t>
      </w:r>
      <w:r>
        <w:rPr>
          <w:rFonts w:ascii="Times New Roman" w:eastAsia="Times New Roman" w:hAnsi="Times New Roman" w:cs="AL-Mohanad" w:hint="cs"/>
          <w:noProof/>
          <w:sz w:val="28"/>
          <w:szCs w:val="28"/>
          <w:rtl/>
        </w:rPr>
        <w:t xml:space="preserve">الجمعية </w:t>
      </w:r>
      <w:r w:rsidRPr="00460895">
        <w:rPr>
          <w:rFonts w:ascii="Times New Roman" w:eastAsia="Times New Roman" w:hAnsi="Times New Roman" w:cs="AL-Mohanad" w:hint="cs"/>
          <w:noProof/>
          <w:sz w:val="28"/>
          <w:szCs w:val="28"/>
          <w:rtl/>
        </w:rPr>
        <w:t>القيام بتنفيذها، وتحديد العناصر في شكل عيني، ثم يجب أن تحول تلك التقديرات العينية إلى وحدات مالية تقديرية.</w:t>
      </w:r>
    </w:p>
    <w:p w:rsidR="00513235" w:rsidRPr="00460895" w:rsidRDefault="00513235" w:rsidP="00513235">
      <w:pPr>
        <w:spacing w:before="20" w:after="20" w:line="600" w:lineRule="exact"/>
        <w:ind w:left="3414" w:hanging="1560"/>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مبدأ اعتبار الموازنة التقديرية بعد اعتمادها بمثابة معيار للأداء</w:t>
      </w:r>
      <w:r>
        <w:rPr>
          <w:rFonts w:ascii="Times New Roman" w:eastAsia="Times New Roman" w:hAnsi="Times New Roman" w:cs="AL-Mohanad" w:hint="cs"/>
          <w:noProof/>
          <w:sz w:val="28"/>
          <w:szCs w:val="28"/>
          <w:rtl/>
        </w:rPr>
        <w:t xml:space="preserve">: </w:t>
      </w:r>
      <w:r w:rsidRPr="00460895">
        <w:rPr>
          <w:rFonts w:ascii="Times New Roman" w:eastAsia="Times New Roman" w:hAnsi="Times New Roman" w:cs="AL-Mohanad" w:hint="cs"/>
          <w:noProof/>
          <w:sz w:val="28"/>
          <w:szCs w:val="28"/>
          <w:rtl/>
        </w:rPr>
        <w:t>يمكن على أساسها محاسبة المسئولين وتقييم أدائهم، حيث إن الموازنة المذكورة تعتبر خطة عمل محددة المعالم وملزمة لكافة المستويات.</w:t>
      </w:r>
    </w:p>
    <w:p w:rsidR="00513235" w:rsidRPr="00FD4531" w:rsidRDefault="00513235" w:rsidP="00FD4531">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075D64">
        <w:rPr>
          <w:rFonts w:ascii="Bookman Old Style" w:eastAsia="Times New Roman" w:hAnsi="Bookman Old Style" w:cs="AL-Mohanad" w:hint="cs"/>
          <w:noProof/>
          <w:sz w:val="28"/>
          <w:szCs w:val="28"/>
          <w:rtl/>
          <w:lang w:eastAsia="ar-SA"/>
        </w:rPr>
        <w:t>تتكون الموازنة التقديرية</w:t>
      </w:r>
      <w:r w:rsidR="00075D64" w:rsidRPr="00FD4531">
        <w:rPr>
          <w:rFonts w:ascii="Bookman Old Style" w:eastAsia="Times New Roman" w:hAnsi="Bookman Old Style" w:cs="AL-Mohanad" w:hint="cs"/>
          <w:noProof/>
          <w:sz w:val="28"/>
          <w:szCs w:val="28"/>
          <w:rtl/>
          <w:lang w:eastAsia="ar-SA"/>
        </w:rPr>
        <w:t xml:space="preserve"> من </w:t>
      </w:r>
      <w:r w:rsidRPr="00FD4531">
        <w:rPr>
          <w:rFonts w:ascii="Bookman Old Style" w:eastAsia="Times New Roman" w:hAnsi="Bookman Old Style" w:cs="AL-Mohanad" w:hint="cs"/>
          <w:noProof/>
          <w:sz w:val="28"/>
          <w:szCs w:val="28"/>
          <w:rtl/>
          <w:lang w:eastAsia="ar-SA"/>
        </w:rPr>
        <w:t xml:space="preserve">الموازنة التقديرية </w:t>
      </w:r>
      <w:r w:rsidR="00075D64" w:rsidRPr="00FD4531">
        <w:rPr>
          <w:rFonts w:ascii="Bookman Old Style" w:eastAsia="Times New Roman" w:hAnsi="Bookman Old Style" w:cs="AL-Mohanad" w:hint="cs"/>
          <w:noProof/>
          <w:sz w:val="28"/>
          <w:szCs w:val="28"/>
          <w:rtl/>
          <w:lang w:eastAsia="ar-SA"/>
        </w:rPr>
        <w:t>ل</w:t>
      </w:r>
      <w:r w:rsidRPr="00FD4531">
        <w:rPr>
          <w:rFonts w:ascii="Bookman Old Style" w:eastAsia="Times New Roman" w:hAnsi="Bookman Old Style" w:cs="AL-Mohanad" w:hint="cs"/>
          <w:noProof/>
          <w:sz w:val="28"/>
          <w:szCs w:val="28"/>
          <w:rtl/>
          <w:lang w:eastAsia="ar-SA"/>
        </w:rPr>
        <w:t>لإيرادات والمصروفات التقديرية</w:t>
      </w:r>
      <w:r w:rsidR="00075D64" w:rsidRPr="00FD4531">
        <w:rPr>
          <w:rFonts w:ascii="Bookman Old Style" w:eastAsia="Times New Roman" w:hAnsi="Bookman Old Style" w:cs="AL-Mohanad" w:hint="cs"/>
          <w:noProof/>
          <w:sz w:val="28"/>
          <w:szCs w:val="28"/>
          <w:rtl/>
          <w:lang w:eastAsia="ar-SA"/>
        </w:rPr>
        <w:t>.</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يقدم </w:t>
      </w:r>
      <w:r>
        <w:rPr>
          <w:rFonts w:ascii="Bookman Old Style" w:eastAsia="Times New Roman" w:hAnsi="Bookman Old Style" w:cs="AL-Mohanad" w:hint="cs"/>
          <w:noProof/>
          <w:sz w:val="28"/>
          <w:szCs w:val="28"/>
          <w:rtl/>
          <w:lang w:eastAsia="ar-SA"/>
        </w:rPr>
        <w:t xml:space="preserve">المحاسب </w:t>
      </w:r>
      <w:r w:rsidRPr="00460895">
        <w:rPr>
          <w:rFonts w:ascii="Bookman Old Style" w:eastAsia="Times New Roman" w:hAnsi="Bookman Old Style" w:cs="AL-Mohanad" w:hint="cs"/>
          <w:noProof/>
          <w:sz w:val="28"/>
          <w:szCs w:val="28"/>
          <w:rtl/>
          <w:lang w:eastAsia="ar-SA"/>
        </w:rPr>
        <w:t xml:space="preserve">إلى </w:t>
      </w:r>
      <w:r>
        <w:rPr>
          <w:rFonts w:ascii="Bookman Old Style" w:eastAsia="Times New Roman" w:hAnsi="Bookman Old Style" w:cs="AL-Mohanad" w:hint="cs"/>
          <w:noProof/>
          <w:sz w:val="28"/>
          <w:szCs w:val="28"/>
          <w:rtl/>
          <w:lang w:eastAsia="ar-SA"/>
        </w:rPr>
        <w:t xml:space="preserve">المدير التنفيذي للجمعية </w:t>
      </w:r>
      <w:r w:rsidRPr="00460895">
        <w:rPr>
          <w:rFonts w:ascii="Bookman Old Style" w:eastAsia="Times New Roman" w:hAnsi="Bookman Old Style" w:cs="AL-Mohanad" w:hint="cs"/>
          <w:noProof/>
          <w:sz w:val="28"/>
          <w:szCs w:val="28"/>
          <w:rtl/>
          <w:lang w:eastAsia="ar-SA"/>
        </w:rPr>
        <w:t xml:space="preserve">تقارير ربع سنوية عن أداء وتنفيذ الموازنة التقديرية خلال العام، والصعوبات التي تعترضها، وعلى </w:t>
      </w:r>
      <w:r>
        <w:rPr>
          <w:rFonts w:ascii="Bookman Old Style" w:eastAsia="Times New Roman" w:hAnsi="Bookman Old Style" w:cs="AL-Mohanad" w:hint="cs"/>
          <w:noProof/>
          <w:sz w:val="28"/>
          <w:szCs w:val="28"/>
          <w:rtl/>
          <w:lang w:eastAsia="ar-SA"/>
        </w:rPr>
        <w:t xml:space="preserve">المدير التنفيذي </w:t>
      </w:r>
      <w:r w:rsidRPr="00460895">
        <w:rPr>
          <w:rFonts w:ascii="Bookman Old Style" w:eastAsia="Times New Roman" w:hAnsi="Bookman Old Style" w:cs="AL-Mohanad" w:hint="cs"/>
          <w:noProof/>
          <w:sz w:val="28"/>
          <w:szCs w:val="28"/>
          <w:rtl/>
          <w:lang w:eastAsia="ar-SA"/>
        </w:rPr>
        <w:t>أن يقرر على ضوء ذلك إعادة النظر في الاعتمادات المخصصة.</w:t>
      </w:r>
    </w:p>
    <w:p w:rsidR="00513235" w:rsidRPr="00460895" w:rsidRDefault="00513235" w:rsidP="00ED7043">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يستخدم </w:t>
      </w:r>
      <w:r>
        <w:rPr>
          <w:rFonts w:ascii="Bookman Old Style" w:eastAsia="Times New Roman" w:hAnsi="Bookman Old Style" w:cs="AL-Mohanad" w:hint="cs"/>
          <w:noProof/>
          <w:sz w:val="28"/>
          <w:szCs w:val="28"/>
          <w:rtl/>
          <w:lang w:eastAsia="ar-SA"/>
        </w:rPr>
        <w:t xml:space="preserve">المدير التنفيذي للجمعية </w:t>
      </w:r>
      <w:r w:rsidRPr="00460895">
        <w:rPr>
          <w:rFonts w:ascii="Bookman Old Style" w:eastAsia="Times New Roman" w:hAnsi="Bookman Old Style" w:cs="AL-Mohanad" w:hint="cs"/>
          <w:noProof/>
          <w:sz w:val="28"/>
          <w:szCs w:val="28"/>
          <w:rtl/>
          <w:lang w:eastAsia="ar-SA"/>
        </w:rPr>
        <w:t xml:space="preserve">احتياطي الموازنة لتغذية الأبواب التي نفذت اعتماداتها والحالات الطارئة والغير مدرجة بالموازنة التقديرية، وفي حالة عدم كفاية احتياطي الموازنة لمقابلة الصرف الطارئ، </w:t>
      </w:r>
      <w:r w:rsidR="00ED7043">
        <w:rPr>
          <w:rFonts w:ascii="Bookman Old Style" w:eastAsia="Times New Roman" w:hAnsi="Bookman Old Style" w:cs="AL-Mohanad" w:hint="cs"/>
          <w:noProof/>
          <w:sz w:val="28"/>
          <w:szCs w:val="28"/>
          <w:rtl/>
          <w:lang w:eastAsia="ar-SA"/>
        </w:rPr>
        <w:t>يرجع ال</w:t>
      </w:r>
      <w:r>
        <w:rPr>
          <w:rFonts w:ascii="Bookman Old Style" w:eastAsia="Times New Roman" w:hAnsi="Bookman Old Style" w:cs="AL-Mohanad" w:hint="cs"/>
          <w:noProof/>
          <w:sz w:val="28"/>
          <w:szCs w:val="28"/>
          <w:rtl/>
          <w:lang w:eastAsia="ar-SA"/>
        </w:rPr>
        <w:t xml:space="preserve">مدير التنفيذي </w:t>
      </w:r>
      <w:r w:rsidR="00ED7043">
        <w:rPr>
          <w:rFonts w:ascii="Bookman Old Style" w:eastAsia="Times New Roman" w:hAnsi="Bookman Old Style" w:cs="AL-Mohanad" w:hint="cs"/>
          <w:noProof/>
          <w:sz w:val="28"/>
          <w:szCs w:val="28"/>
          <w:rtl/>
          <w:lang w:eastAsia="ar-SA"/>
        </w:rPr>
        <w:t>إلى مجلس الإدارة لاعتماد</w:t>
      </w:r>
      <w:r w:rsidRPr="00460895">
        <w:rPr>
          <w:rFonts w:ascii="Bookman Old Style" w:eastAsia="Times New Roman" w:hAnsi="Bookman Old Style" w:cs="AL-Mohanad" w:hint="cs"/>
          <w:noProof/>
          <w:sz w:val="28"/>
          <w:szCs w:val="28"/>
          <w:rtl/>
          <w:lang w:eastAsia="ar-SA"/>
        </w:rPr>
        <w:t xml:space="preserve"> مبالغ إضافية لتغطية العجز الطارئ.</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lastRenderedPageBreak/>
        <w:t xml:space="preserve">ترحل إلى الموازنة اللاحقة الاعتمادات التي </w:t>
      </w:r>
      <w:r>
        <w:rPr>
          <w:rFonts w:ascii="Bookman Old Style" w:eastAsia="Times New Roman" w:hAnsi="Bookman Old Style" w:cs="AL-Mohanad" w:hint="cs"/>
          <w:noProof/>
          <w:sz w:val="28"/>
          <w:szCs w:val="28"/>
          <w:rtl/>
          <w:lang w:eastAsia="ar-SA"/>
        </w:rPr>
        <w:t xml:space="preserve">لم </w:t>
      </w:r>
      <w:r w:rsidRPr="00460895">
        <w:rPr>
          <w:rFonts w:ascii="Bookman Old Style" w:eastAsia="Times New Roman" w:hAnsi="Bookman Old Style" w:cs="AL-Mohanad" w:hint="cs"/>
          <w:noProof/>
          <w:sz w:val="28"/>
          <w:szCs w:val="28"/>
          <w:rtl/>
          <w:lang w:eastAsia="ar-SA"/>
        </w:rPr>
        <w:t>تستخدم خلال سنة الموازنة في الحالات التالية</w:t>
      </w:r>
      <w:r>
        <w:rPr>
          <w:rFonts w:ascii="Bookman Old Style" w:eastAsia="Times New Roman" w:hAnsi="Bookman Old Style" w:cs="AL-Mohanad" w:hint="cs"/>
          <w:noProof/>
          <w:sz w:val="28"/>
          <w:szCs w:val="28"/>
          <w:rtl/>
          <w:lang w:eastAsia="ar-SA"/>
        </w:rPr>
        <w:t>:</w:t>
      </w:r>
      <w:r w:rsidRPr="00460895">
        <w:rPr>
          <w:rFonts w:ascii="Bookman Old Style" w:eastAsia="Times New Roman" w:hAnsi="Bookman Old Style" w:cs="AL-Mohanad" w:hint="cs"/>
          <w:noProof/>
          <w:sz w:val="28"/>
          <w:szCs w:val="28"/>
          <w:rtl/>
          <w:lang w:eastAsia="ar-SA"/>
        </w:rPr>
        <w:t>-</w:t>
      </w:r>
    </w:p>
    <w:p w:rsidR="00513235" w:rsidRPr="00460895" w:rsidRDefault="00513235" w:rsidP="00513235">
      <w:pPr>
        <w:spacing w:before="20" w:after="20" w:line="600" w:lineRule="exact"/>
        <w:ind w:left="108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1-الاعتمادات المتعلقة بخلق وظائف جديدة، وسيتم التعيين عليها في وقت لاحق.</w:t>
      </w:r>
    </w:p>
    <w:p w:rsidR="00513235" w:rsidRPr="00460895" w:rsidRDefault="00513235" w:rsidP="00513235">
      <w:pPr>
        <w:spacing w:before="20" w:after="20" w:line="600" w:lineRule="exact"/>
        <w:ind w:left="108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3-أي اعتمادات أخرى بخلاف ذلك يكون قد تم التعاقد بشأنها وتعلق بها حق الغير.</w:t>
      </w:r>
      <w:r>
        <w:rPr>
          <w:rFonts w:ascii="Times New Roman" w:eastAsia="Times New Roman" w:hAnsi="Times New Roman" w:cs="AL-Mohanad" w:hint="cs"/>
          <w:noProof/>
          <w:sz w:val="28"/>
          <w:szCs w:val="28"/>
          <w:rtl/>
        </w:rPr>
        <w:t xml:space="preserve"> </w:t>
      </w:r>
    </w:p>
    <w:p w:rsidR="00513235" w:rsidRPr="00885FAC"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الإيرادات التي استحق تحصيلها خلال سنة الموازنة، تعتبر إيرادات محققه في تلك السنة، وتعتبر إيرادات تحت التحصيل لحين تحصيلها في السنة القادمة.</w:t>
      </w:r>
    </w:p>
    <w:p w:rsidR="00513235" w:rsidRPr="00460895" w:rsidRDefault="00513235" w:rsidP="00513235">
      <w:pPr>
        <w:tabs>
          <w:tab w:val="left" w:pos="1558"/>
        </w:tabs>
        <w:spacing w:after="0" w:line="600" w:lineRule="exact"/>
        <w:jc w:val="both"/>
        <w:rPr>
          <w:rFonts w:ascii="Bookman Old Style" w:eastAsia="Times New Roman" w:hAnsi="Bookman Old Style" w:cs="AL-Mohanad"/>
          <w:noProof/>
          <w:sz w:val="28"/>
          <w:szCs w:val="28"/>
          <w:rtl/>
          <w:lang w:eastAsia="ar-SA"/>
        </w:rPr>
      </w:pPr>
    </w:p>
    <w:p w:rsidR="00513235" w:rsidRDefault="00513235" w:rsidP="00513235">
      <w:pPr>
        <w:rPr>
          <w:rFonts w:ascii="Times New Roman" w:eastAsia="Times New Roman" w:hAnsi="Times New Roman" w:cs="Al-Mothnna"/>
          <w:noProof/>
          <w:color w:val="003300"/>
          <w:sz w:val="44"/>
          <w:szCs w:val="44"/>
        </w:rPr>
      </w:pPr>
      <w:r>
        <w:rPr>
          <w:rFonts w:ascii="Times New Roman" w:eastAsia="Times New Roman" w:hAnsi="Times New Roman" w:cs="Al-Mothnna"/>
          <w:noProof/>
          <w:color w:val="003300"/>
          <w:sz w:val="44"/>
          <w:szCs w:val="44"/>
          <w:rtl/>
        </w:rPr>
        <w:br w:type="page"/>
      </w:r>
    </w:p>
    <w:p w:rsidR="00513235" w:rsidRPr="00AD7D24" w:rsidRDefault="00513235" w:rsidP="00513235">
      <w:pPr>
        <w:shd w:val="clear" w:color="auto" w:fill="215868" w:themeFill="accent5" w:themeFillShade="80"/>
        <w:spacing w:line="240" w:lineRule="auto"/>
        <w:jc w:val="center"/>
        <w:rPr>
          <w:rFonts w:cs="AL-Mateen"/>
          <w:color w:val="FFFFFF" w:themeColor="background1"/>
          <w:sz w:val="42"/>
          <w:szCs w:val="42"/>
          <w:rtl/>
        </w:rPr>
      </w:pPr>
      <w:r w:rsidRPr="00AD7D24">
        <w:rPr>
          <w:rFonts w:cs="AL-Mateen" w:hint="cs"/>
          <w:color w:val="FFFFFF" w:themeColor="background1"/>
          <w:sz w:val="42"/>
          <w:szCs w:val="42"/>
          <w:rtl/>
        </w:rPr>
        <w:lastRenderedPageBreak/>
        <w:t>الباب الثالث</w:t>
      </w:r>
    </w:p>
    <w:p w:rsidR="00513235" w:rsidRPr="0035339C" w:rsidRDefault="00513235" w:rsidP="00513235">
      <w:pPr>
        <w:shd w:val="clear" w:color="auto" w:fill="FFC000"/>
        <w:spacing w:line="240" w:lineRule="auto"/>
        <w:jc w:val="center"/>
        <w:rPr>
          <w:rFonts w:cs="AL-Mateen"/>
          <w:sz w:val="44"/>
          <w:szCs w:val="44"/>
          <w:rtl/>
        </w:rPr>
      </w:pPr>
      <w:r w:rsidRPr="0035339C">
        <w:rPr>
          <w:rFonts w:cs="AL-Mateen" w:hint="cs"/>
          <w:sz w:val="44"/>
          <w:szCs w:val="44"/>
          <w:rtl/>
        </w:rPr>
        <w:t xml:space="preserve">أموال وممتلكات </w:t>
      </w:r>
      <w:r>
        <w:rPr>
          <w:rFonts w:cs="AL-Mateen" w:hint="cs"/>
          <w:sz w:val="44"/>
          <w:szCs w:val="44"/>
          <w:rtl/>
        </w:rPr>
        <w:t>الجمعية</w:t>
      </w:r>
    </w:p>
    <w:p w:rsidR="00513235" w:rsidRPr="00F4070D" w:rsidRDefault="00513235" w:rsidP="00ED7043">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تودع أموال </w:t>
      </w:r>
      <w:r>
        <w:rPr>
          <w:rFonts w:ascii="Bookman Old Style" w:eastAsia="Times New Roman" w:hAnsi="Bookman Old Style" w:cs="AL-Mohanad" w:hint="cs"/>
          <w:noProof/>
          <w:sz w:val="28"/>
          <w:szCs w:val="28"/>
          <w:rtl/>
          <w:lang w:eastAsia="ar-SA"/>
        </w:rPr>
        <w:t xml:space="preserve">الجمعية </w:t>
      </w:r>
      <w:r w:rsidRPr="00460895">
        <w:rPr>
          <w:rFonts w:ascii="Bookman Old Style" w:eastAsia="Times New Roman" w:hAnsi="Bookman Old Style" w:cs="AL-Mohanad" w:hint="cs"/>
          <w:noProof/>
          <w:sz w:val="28"/>
          <w:szCs w:val="28"/>
          <w:rtl/>
          <w:lang w:eastAsia="ar-SA"/>
        </w:rPr>
        <w:t>النقدية والشيكات في بنك أو أكثر من البنوك المحلية، وتفتح لدى هذه البنوك حسابات،</w:t>
      </w:r>
      <w:r>
        <w:rPr>
          <w:rFonts w:ascii="Bookman Old Style" w:eastAsia="Times New Roman" w:hAnsi="Bookman Old Style" w:cs="AL-Mohanad" w:hint="cs"/>
          <w:noProof/>
          <w:sz w:val="28"/>
          <w:szCs w:val="28"/>
          <w:rtl/>
          <w:lang w:eastAsia="ar-SA"/>
        </w:rPr>
        <w:t xml:space="preserve"> </w:t>
      </w:r>
      <w:r w:rsidRPr="00F4070D">
        <w:rPr>
          <w:rFonts w:ascii="Bookman Old Style" w:eastAsia="Times New Roman" w:hAnsi="Bookman Old Style" w:cs="AL-Mohanad" w:hint="cs"/>
          <w:noProof/>
          <w:sz w:val="28"/>
          <w:szCs w:val="28"/>
          <w:rtl/>
          <w:lang w:eastAsia="ar-SA"/>
        </w:rPr>
        <w:t xml:space="preserve">يكون حق </w:t>
      </w:r>
      <w:r>
        <w:rPr>
          <w:rFonts w:ascii="Bookman Old Style" w:eastAsia="Times New Roman" w:hAnsi="Bookman Old Style" w:cs="AL-Mohanad" w:hint="cs"/>
          <w:noProof/>
          <w:sz w:val="28"/>
          <w:szCs w:val="28"/>
          <w:rtl/>
          <w:lang w:eastAsia="ar-SA"/>
        </w:rPr>
        <w:t xml:space="preserve">تحديد مبالغ السحب </w:t>
      </w:r>
      <w:r w:rsidRPr="00F4070D">
        <w:rPr>
          <w:rFonts w:ascii="Bookman Old Style" w:eastAsia="Times New Roman" w:hAnsi="Bookman Old Style" w:cs="AL-Mohanad" w:hint="cs"/>
          <w:noProof/>
          <w:sz w:val="28"/>
          <w:szCs w:val="28"/>
          <w:rtl/>
          <w:lang w:eastAsia="ar-SA"/>
        </w:rPr>
        <w:t xml:space="preserve">منها </w:t>
      </w:r>
      <w:r w:rsidR="00ED7043">
        <w:rPr>
          <w:rFonts w:ascii="Bookman Old Style" w:eastAsia="Times New Roman" w:hAnsi="Bookman Old Style" w:cs="AL-Mohanad" w:hint="cs"/>
          <w:noProof/>
          <w:sz w:val="28"/>
          <w:szCs w:val="28"/>
          <w:rtl/>
          <w:lang w:eastAsia="ar-SA"/>
        </w:rPr>
        <w:t>للسلطة المالية المخصة</w:t>
      </w:r>
      <w:r w:rsidRPr="00F4070D">
        <w:rPr>
          <w:rFonts w:ascii="Bookman Old Style" w:eastAsia="Times New Roman" w:hAnsi="Bookman Old Style" w:cs="AL-Mohanad" w:hint="cs"/>
          <w:noProof/>
          <w:sz w:val="28"/>
          <w:szCs w:val="28"/>
          <w:rtl/>
          <w:lang w:eastAsia="ar-SA"/>
        </w:rPr>
        <w:t>.</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يحق </w:t>
      </w:r>
      <w:r>
        <w:rPr>
          <w:rFonts w:ascii="Bookman Old Style" w:eastAsia="Times New Roman" w:hAnsi="Bookman Old Style" w:cs="AL-Mohanad" w:hint="cs"/>
          <w:noProof/>
          <w:sz w:val="28"/>
          <w:szCs w:val="28"/>
          <w:rtl/>
          <w:lang w:eastAsia="ar-SA"/>
        </w:rPr>
        <w:t xml:space="preserve">للمدير التنفيذي للجمعية </w:t>
      </w:r>
      <w:r w:rsidRPr="00460895">
        <w:rPr>
          <w:rFonts w:ascii="Bookman Old Style" w:eastAsia="Times New Roman" w:hAnsi="Bookman Old Style" w:cs="AL-Mohanad" w:hint="cs"/>
          <w:noProof/>
          <w:sz w:val="28"/>
          <w:szCs w:val="28"/>
          <w:rtl/>
          <w:lang w:eastAsia="ar-SA"/>
        </w:rPr>
        <w:t>فتح حسابات أخرى لدى البنوك</w:t>
      </w:r>
      <w:r>
        <w:rPr>
          <w:rFonts w:ascii="Bookman Old Style" w:eastAsia="Times New Roman" w:hAnsi="Bookman Old Style" w:cs="AL-Mohanad" w:hint="cs"/>
          <w:noProof/>
          <w:sz w:val="28"/>
          <w:szCs w:val="28"/>
          <w:rtl/>
          <w:lang w:eastAsia="ar-SA"/>
        </w:rPr>
        <w:t xml:space="preserve"> بعد مراجعة مجلس الإدارة وأخذ موافقته من خلال محاضر الاجتماع. </w:t>
      </w:r>
    </w:p>
    <w:p w:rsidR="00513235" w:rsidRPr="00460895" w:rsidRDefault="00513235" w:rsidP="00513235">
      <w:pPr>
        <w:numPr>
          <w:ilvl w:val="0"/>
          <w:numId w:val="1"/>
        </w:numPr>
        <w:tabs>
          <w:tab w:val="left" w:pos="1558"/>
        </w:tabs>
        <w:spacing w:after="0" w:line="600" w:lineRule="exact"/>
        <w:ind w:left="1474" w:hanging="1134"/>
        <w:jc w:val="lowKashida"/>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يحق </w:t>
      </w:r>
      <w:r>
        <w:rPr>
          <w:rFonts w:ascii="Bookman Old Style" w:eastAsia="Times New Roman" w:hAnsi="Bookman Old Style" w:cs="AL-Mohanad" w:hint="cs"/>
          <w:noProof/>
          <w:sz w:val="28"/>
          <w:szCs w:val="28"/>
          <w:rtl/>
          <w:lang w:eastAsia="ar-SA"/>
        </w:rPr>
        <w:t xml:space="preserve">للمدير التنفيذي للجمعية </w:t>
      </w:r>
      <w:r w:rsidRPr="00460895">
        <w:rPr>
          <w:rFonts w:ascii="Bookman Old Style" w:eastAsia="Times New Roman" w:hAnsi="Bookman Old Style" w:cs="AL-Mohanad" w:hint="cs"/>
          <w:noProof/>
          <w:sz w:val="28"/>
          <w:szCs w:val="28"/>
          <w:rtl/>
          <w:lang w:eastAsia="ar-SA"/>
        </w:rPr>
        <w:t xml:space="preserve">إبرام عقود </w:t>
      </w:r>
      <w:r>
        <w:rPr>
          <w:rFonts w:ascii="Bookman Old Style" w:eastAsia="Times New Roman" w:hAnsi="Bookman Old Style" w:cs="AL-Mohanad" w:hint="cs"/>
          <w:noProof/>
          <w:sz w:val="28"/>
          <w:szCs w:val="28"/>
          <w:rtl/>
          <w:lang w:eastAsia="ar-SA"/>
        </w:rPr>
        <w:t>الشراكة والدعم</w:t>
      </w:r>
      <w:r w:rsidRPr="00460895">
        <w:rPr>
          <w:rFonts w:ascii="Bookman Old Style" w:eastAsia="Times New Roman" w:hAnsi="Bookman Old Style" w:cs="AL-Mohanad" w:hint="cs"/>
          <w:noProof/>
          <w:sz w:val="28"/>
          <w:szCs w:val="28"/>
          <w:rtl/>
          <w:lang w:eastAsia="ar-SA"/>
        </w:rPr>
        <w:t xml:space="preserve"> البنكية مع إحدى أو كل البنوك المتعامل معها لمصلحة </w:t>
      </w:r>
      <w:r>
        <w:rPr>
          <w:rFonts w:ascii="Bookman Old Style" w:eastAsia="Times New Roman" w:hAnsi="Bookman Old Style" w:cs="AL-Mohanad" w:hint="cs"/>
          <w:noProof/>
          <w:sz w:val="28"/>
          <w:szCs w:val="28"/>
          <w:rtl/>
          <w:lang w:eastAsia="ar-SA"/>
        </w:rPr>
        <w:t xml:space="preserve">الجمعية، </w:t>
      </w:r>
      <w:r w:rsidRPr="00460895">
        <w:rPr>
          <w:rFonts w:ascii="Bookman Old Style" w:eastAsia="Times New Roman" w:hAnsi="Bookman Old Style" w:cs="AL-Mohanad" w:hint="cs"/>
          <w:noProof/>
          <w:sz w:val="28"/>
          <w:szCs w:val="28"/>
          <w:rtl/>
          <w:lang w:eastAsia="ar-SA"/>
        </w:rPr>
        <w:t xml:space="preserve">وكذلك تطوير هذه </w:t>
      </w:r>
      <w:r>
        <w:rPr>
          <w:rFonts w:ascii="Bookman Old Style" w:eastAsia="Times New Roman" w:hAnsi="Bookman Old Style" w:cs="AL-Mohanad" w:hint="cs"/>
          <w:noProof/>
          <w:sz w:val="28"/>
          <w:szCs w:val="28"/>
          <w:rtl/>
          <w:lang w:eastAsia="ar-SA"/>
        </w:rPr>
        <w:t>العقود</w:t>
      </w:r>
      <w:r w:rsidRPr="00460895">
        <w:rPr>
          <w:rFonts w:ascii="Bookman Old Style" w:eastAsia="Times New Roman" w:hAnsi="Bookman Old Style" w:cs="AL-Mohanad" w:hint="cs"/>
          <w:noProof/>
          <w:sz w:val="28"/>
          <w:szCs w:val="28"/>
          <w:rtl/>
          <w:lang w:eastAsia="ar-SA"/>
        </w:rPr>
        <w:t xml:space="preserve">، وذلك بناء على توصيات </w:t>
      </w:r>
      <w:r>
        <w:rPr>
          <w:rFonts w:ascii="Bookman Old Style" w:eastAsia="Times New Roman" w:hAnsi="Bookman Old Style" w:cs="AL-Mohanad" w:hint="cs"/>
          <w:noProof/>
          <w:sz w:val="28"/>
          <w:szCs w:val="28"/>
          <w:rtl/>
          <w:lang w:eastAsia="ar-SA"/>
        </w:rPr>
        <w:t>الشؤون المالية وبعد موافقة مجلس الإدارة</w:t>
      </w:r>
      <w:r w:rsidRPr="00460895">
        <w:rPr>
          <w:rFonts w:ascii="Bookman Old Style" w:eastAsia="Times New Roman" w:hAnsi="Bookman Old Style" w:cs="AL-Mohanad" w:hint="cs"/>
          <w:noProof/>
          <w:sz w:val="28"/>
          <w:szCs w:val="28"/>
          <w:rtl/>
          <w:lang w:eastAsia="ar-SA"/>
        </w:rPr>
        <w:t>.</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على </w:t>
      </w:r>
      <w:r>
        <w:rPr>
          <w:rFonts w:ascii="Bookman Old Style" w:eastAsia="Times New Roman" w:hAnsi="Bookman Old Style" w:cs="AL-Mohanad" w:hint="cs"/>
          <w:noProof/>
          <w:sz w:val="28"/>
          <w:szCs w:val="28"/>
          <w:rtl/>
          <w:lang w:eastAsia="ar-SA"/>
        </w:rPr>
        <w:t>الشؤون المالية</w:t>
      </w:r>
      <w:r w:rsidRPr="00460895">
        <w:rPr>
          <w:rFonts w:ascii="Bookman Old Style" w:eastAsia="Times New Roman" w:hAnsi="Bookman Old Style" w:cs="AL-Mohanad" w:hint="cs"/>
          <w:noProof/>
          <w:sz w:val="28"/>
          <w:szCs w:val="28"/>
          <w:rtl/>
          <w:lang w:eastAsia="ar-SA"/>
        </w:rPr>
        <w:t xml:space="preserve"> أن تحتفظ بنسخ من عقود </w:t>
      </w:r>
      <w:r>
        <w:rPr>
          <w:rFonts w:ascii="Bookman Old Style" w:eastAsia="Times New Roman" w:hAnsi="Bookman Old Style" w:cs="AL-Mohanad" w:hint="cs"/>
          <w:noProof/>
          <w:sz w:val="28"/>
          <w:szCs w:val="28"/>
          <w:rtl/>
          <w:lang w:eastAsia="ar-SA"/>
        </w:rPr>
        <w:t>الشراكة البنكية، ومتابعة سلامة تنفيذها</w:t>
      </w:r>
      <w:r w:rsidRPr="00460895">
        <w:rPr>
          <w:rFonts w:ascii="Bookman Old Style" w:eastAsia="Times New Roman" w:hAnsi="Bookman Old Style" w:cs="AL-Mohanad" w:hint="cs"/>
          <w:noProof/>
          <w:sz w:val="28"/>
          <w:szCs w:val="28"/>
          <w:rtl/>
          <w:lang w:eastAsia="ar-SA"/>
        </w:rPr>
        <w:t>، مع وضع خطة للرقابة والضبط الداخلي على حسابات هذه البنوك، بحيث يفتح حساباً مستقلاً لكل بنك، وإجراء المطابقات الشهرية اللازمة.</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على </w:t>
      </w:r>
      <w:r>
        <w:rPr>
          <w:rFonts w:ascii="Bookman Old Style" w:eastAsia="Times New Roman" w:hAnsi="Bookman Old Style" w:cs="AL-Mohanad" w:hint="cs"/>
          <w:noProof/>
          <w:sz w:val="28"/>
          <w:szCs w:val="28"/>
          <w:rtl/>
          <w:lang w:eastAsia="ar-SA"/>
        </w:rPr>
        <w:t>الشؤون المالية</w:t>
      </w:r>
      <w:r w:rsidRPr="00460895">
        <w:rPr>
          <w:rFonts w:ascii="Bookman Old Style" w:eastAsia="Times New Roman" w:hAnsi="Bookman Old Style" w:cs="AL-Mohanad" w:hint="cs"/>
          <w:noProof/>
          <w:sz w:val="28"/>
          <w:szCs w:val="28"/>
          <w:rtl/>
          <w:lang w:eastAsia="ar-SA"/>
        </w:rPr>
        <w:t xml:space="preserve"> </w:t>
      </w:r>
      <w:r>
        <w:rPr>
          <w:rFonts w:ascii="Bookman Old Style" w:eastAsia="Times New Roman" w:hAnsi="Bookman Old Style" w:cs="AL-Mohanad" w:hint="cs"/>
          <w:noProof/>
          <w:sz w:val="28"/>
          <w:szCs w:val="28"/>
          <w:rtl/>
          <w:lang w:eastAsia="ar-SA"/>
        </w:rPr>
        <w:t xml:space="preserve">بالجمعية </w:t>
      </w:r>
      <w:r w:rsidRPr="00460895">
        <w:rPr>
          <w:rFonts w:ascii="Bookman Old Style" w:eastAsia="Times New Roman" w:hAnsi="Bookman Old Style" w:cs="AL-Mohanad" w:hint="cs"/>
          <w:noProof/>
          <w:sz w:val="28"/>
          <w:szCs w:val="28"/>
          <w:rtl/>
          <w:lang w:eastAsia="ar-SA"/>
        </w:rPr>
        <w:t>أن تضع القواعد المنظمة لعملية ضبط الموجودات الثابتة والرقابة عليها</w:t>
      </w:r>
      <w:r>
        <w:rPr>
          <w:rFonts w:ascii="Bookman Old Style" w:eastAsia="Times New Roman" w:hAnsi="Bookman Old Style" w:cs="AL-Mohanad" w:hint="cs"/>
          <w:noProof/>
          <w:sz w:val="28"/>
          <w:szCs w:val="28"/>
          <w:rtl/>
          <w:lang w:eastAsia="ar-SA"/>
        </w:rPr>
        <w:t xml:space="preserve"> وصيانتها والمحافظة عليها، ومن أ</w:t>
      </w:r>
      <w:r w:rsidRPr="00460895">
        <w:rPr>
          <w:rFonts w:ascii="Bookman Old Style" w:eastAsia="Times New Roman" w:hAnsi="Bookman Old Style" w:cs="AL-Mohanad" w:hint="cs"/>
          <w:noProof/>
          <w:sz w:val="28"/>
          <w:szCs w:val="28"/>
          <w:rtl/>
          <w:lang w:eastAsia="ar-SA"/>
        </w:rPr>
        <w:t>جل ذلك</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 xml:space="preserve">- </w:t>
      </w:r>
    </w:p>
    <w:p w:rsidR="00513235" w:rsidRDefault="00513235" w:rsidP="00513235">
      <w:pPr>
        <w:spacing w:before="20" w:after="20" w:line="600" w:lineRule="exact"/>
        <w:ind w:left="2280" w:hanging="40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 على </w:t>
      </w:r>
      <w:r>
        <w:rPr>
          <w:rFonts w:ascii="Times New Roman" w:eastAsia="Times New Roman" w:hAnsi="Times New Roman" w:cs="AL-Mohanad" w:hint="cs"/>
          <w:noProof/>
          <w:sz w:val="28"/>
          <w:szCs w:val="28"/>
          <w:rtl/>
        </w:rPr>
        <w:t>الشؤون المالية</w:t>
      </w:r>
      <w:r w:rsidRPr="00460895">
        <w:rPr>
          <w:rFonts w:ascii="Times New Roman" w:eastAsia="Times New Roman" w:hAnsi="Times New Roman" w:cs="AL-Mohanad" w:hint="cs"/>
          <w:noProof/>
          <w:sz w:val="28"/>
          <w:szCs w:val="28"/>
          <w:rtl/>
        </w:rPr>
        <w:t xml:space="preserve"> أن تقوم بإجراء حصر كامل لهذه الموجودات في أماكن تواجدها، وتكلفتها وتاريخ شرائها واستهلاكها.</w:t>
      </w:r>
    </w:p>
    <w:p w:rsidR="00513235" w:rsidRPr="00460895" w:rsidRDefault="00513235" w:rsidP="00513235">
      <w:pPr>
        <w:spacing w:before="20" w:after="20" w:line="600" w:lineRule="exact"/>
        <w:ind w:left="2280" w:hanging="40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 أن تتابع </w:t>
      </w:r>
      <w:r>
        <w:rPr>
          <w:rFonts w:ascii="Times New Roman" w:eastAsia="Times New Roman" w:hAnsi="Times New Roman" w:cs="AL-Mohanad" w:hint="cs"/>
          <w:noProof/>
          <w:sz w:val="28"/>
          <w:szCs w:val="28"/>
          <w:rtl/>
        </w:rPr>
        <w:t>الشؤون المالية</w:t>
      </w:r>
      <w:r w:rsidRPr="00460895">
        <w:rPr>
          <w:rFonts w:ascii="Times New Roman" w:eastAsia="Times New Roman" w:hAnsi="Times New Roman" w:cs="AL-Mohanad" w:hint="cs"/>
          <w:noProof/>
          <w:sz w:val="28"/>
          <w:szCs w:val="28"/>
          <w:rtl/>
        </w:rPr>
        <w:t xml:space="preserve"> هذه الموجودات أول بأول.</w:t>
      </w:r>
    </w:p>
    <w:p w:rsidR="00513235" w:rsidRPr="00B5457C"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لا يجوز التصرف في الموجودات الثابتة بالبيع أو الهبة إلا بقرار من </w:t>
      </w:r>
      <w:r>
        <w:rPr>
          <w:rFonts w:ascii="Bookman Old Style" w:eastAsia="Times New Roman" w:hAnsi="Bookman Old Style" w:cs="AL-Mohanad" w:hint="cs"/>
          <w:noProof/>
          <w:sz w:val="28"/>
          <w:szCs w:val="28"/>
          <w:rtl/>
          <w:lang w:eastAsia="ar-SA"/>
        </w:rPr>
        <w:t xml:space="preserve">مجلس إدارة الجمعية. </w:t>
      </w:r>
    </w:p>
    <w:p w:rsidR="00513235" w:rsidRDefault="00513235" w:rsidP="00513235">
      <w:pPr>
        <w:tabs>
          <w:tab w:val="left" w:pos="1558"/>
        </w:tabs>
        <w:spacing w:after="0" w:line="600" w:lineRule="exact"/>
        <w:ind w:left="1474"/>
        <w:jc w:val="both"/>
        <w:rPr>
          <w:rFonts w:ascii="Bookman Old Style" w:eastAsia="Times New Roman" w:hAnsi="Bookman Old Style" w:cs="AL-Mohanad"/>
          <w:noProof/>
          <w:sz w:val="28"/>
          <w:szCs w:val="28"/>
          <w:lang w:eastAsia="ar-SA"/>
        </w:rPr>
      </w:pPr>
    </w:p>
    <w:p w:rsidR="00513235" w:rsidRDefault="00513235" w:rsidP="00513235">
      <w:pPr>
        <w:rPr>
          <w:rFonts w:ascii="Bookman Old Style" w:eastAsia="Times New Roman" w:hAnsi="Bookman Old Style" w:cs="AL-Mohanad"/>
          <w:noProof/>
          <w:sz w:val="28"/>
          <w:szCs w:val="28"/>
          <w:lang w:eastAsia="ar-SA"/>
        </w:rPr>
      </w:pP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تحتفظ </w:t>
      </w:r>
      <w:r>
        <w:rPr>
          <w:rFonts w:ascii="Bookman Old Style" w:eastAsia="Times New Roman" w:hAnsi="Bookman Old Style" w:cs="AL-Mohanad" w:hint="cs"/>
          <w:noProof/>
          <w:sz w:val="28"/>
          <w:szCs w:val="28"/>
          <w:rtl/>
          <w:lang w:eastAsia="ar-SA"/>
        </w:rPr>
        <w:t>الشؤون المالية</w:t>
      </w:r>
      <w:r w:rsidRPr="00460895">
        <w:rPr>
          <w:rFonts w:ascii="Bookman Old Style" w:eastAsia="Times New Roman" w:hAnsi="Bookman Old Style" w:cs="AL-Mohanad" w:hint="cs"/>
          <w:noProof/>
          <w:sz w:val="28"/>
          <w:szCs w:val="28"/>
          <w:rtl/>
          <w:lang w:eastAsia="ar-SA"/>
        </w:rPr>
        <w:t xml:space="preserve"> بسجل للموجودات الثابتة يوضح البيانات التالية</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spacing w:before="20" w:after="20" w:line="600" w:lineRule="exact"/>
        <w:ind w:left="108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اسم الأصل.</w:t>
      </w:r>
    </w:p>
    <w:p w:rsidR="00513235" w:rsidRPr="00460895" w:rsidRDefault="00513235" w:rsidP="00513235">
      <w:pPr>
        <w:spacing w:before="20" w:after="20" w:line="600" w:lineRule="exact"/>
        <w:ind w:left="108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 اسم المورد. </w:t>
      </w:r>
    </w:p>
    <w:p w:rsidR="00513235" w:rsidRPr="00460895" w:rsidRDefault="00513235" w:rsidP="00513235">
      <w:pPr>
        <w:spacing w:before="20" w:after="20" w:line="600" w:lineRule="exact"/>
        <w:ind w:left="108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تاريخ الشراء.</w:t>
      </w:r>
    </w:p>
    <w:p w:rsidR="00513235" w:rsidRPr="00460895" w:rsidRDefault="00513235" w:rsidP="00513235">
      <w:pPr>
        <w:spacing w:before="20" w:after="20" w:line="600" w:lineRule="exact"/>
        <w:ind w:left="108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الموديل والطراز وسنة الصنع.</w:t>
      </w:r>
    </w:p>
    <w:p w:rsidR="00513235" w:rsidRPr="00460895" w:rsidRDefault="00513235" w:rsidP="00513235">
      <w:pPr>
        <w:spacing w:before="20" w:after="20" w:line="600" w:lineRule="exact"/>
        <w:ind w:left="108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تكلفة الأصل.</w:t>
      </w:r>
    </w:p>
    <w:p w:rsidR="00513235" w:rsidRPr="00460895" w:rsidRDefault="00513235" w:rsidP="00513235">
      <w:pPr>
        <w:spacing w:before="20" w:after="20" w:line="600" w:lineRule="exact"/>
        <w:ind w:left="108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تكلفة الإضافات أو الإستبعادات وتاريخها.</w:t>
      </w:r>
    </w:p>
    <w:p w:rsidR="00513235" w:rsidRPr="00460895" w:rsidRDefault="00513235" w:rsidP="00513235">
      <w:pPr>
        <w:spacing w:before="20" w:after="20" w:line="600" w:lineRule="exact"/>
        <w:ind w:left="108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العمر الإنتاجي.</w:t>
      </w:r>
    </w:p>
    <w:p w:rsidR="00513235" w:rsidRPr="00460895" w:rsidRDefault="00513235" w:rsidP="00513235">
      <w:pPr>
        <w:spacing w:before="20" w:after="20" w:line="600" w:lineRule="exact"/>
        <w:ind w:left="108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معدل الاستهلاك السنوي.</w:t>
      </w:r>
    </w:p>
    <w:p w:rsidR="00513235" w:rsidRPr="00460895" w:rsidRDefault="00513235" w:rsidP="00513235">
      <w:pPr>
        <w:spacing w:before="20" w:after="20" w:line="600" w:lineRule="exact"/>
        <w:ind w:left="108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مخصص الاستهلاك السنوي.</w:t>
      </w:r>
    </w:p>
    <w:p w:rsidR="00513235" w:rsidRPr="00460895" w:rsidRDefault="00513235" w:rsidP="00513235">
      <w:pPr>
        <w:spacing w:before="20" w:after="20" w:line="600" w:lineRule="exact"/>
        <w:ind w:left="108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مجمع مخصص الاستهلاك أول وفي نهاية السنة المالية.</w:t>
      </w:r>
    </w:p>
    <w:p w:rsidR="00513235" w:rsidRPr="00460895" w:rsidRDefault="00513235" w:rsidP="00513235">
      <w:pPr>
        <w:spacing w:before="20" w:after="20" w:line="600" w:lineRule="exact"/>
        <w:ind w:left="1083"/>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صافي قيمة الأصل في نهاية السنة المالية.</w:t>
      </w:r>
    </w:p>
    <w:p w:rsidR="00513235" w:rsidRPr="00460895" w:rsidRDefault="00513235" w:rsidP="00513235">
      <w:pPr>
        <w:spacing w:after="0" w:line="240" w:lineRule="auto"/>
        <w:rPr>
          <w:rFonts w:ascii="Times New Roman" w:eastAsia="Times New Roman" w:hAnsi="Times New Roman" w:cs="AL-Mohanad"/>
          <w:noProof/>
          <w:sz w:val="28"/>
          <w:szCs w:val="28"/>
          <w:u w:val="single"/>
          <w:rtl/>
        </w:rPr>
      </w:pPr>
      <w:r w:rsidRPr="00460895">
        <w:rPr>
          <w:rFonts w:ascii="Times New Roman" w:eastAsia="Times New Roman" w:hAnsi="Times New Roman" w:cs="AL-Mohanad"/>
          <w:noProof/>
          <w:sz w:val="28"/>
          <w:szCs w:val="28"/>
          <w:u w:val="single"/>
          <w:rtl/>
        </w:rPr>
        <w:br w:type="page"/>
      </w:r>
    </w:p>
    <w:p w:rsidR="00513235" w:rsidRPr="00AD7D24" w:rsidRDefault="00513235" w:rsidP="00513235">
      <w:pPr>
        <w:shd w:val="clear" w:color="auto" w:fill="215868" w:themeFill="accent5" w:themeFillShade="80"/>
        <w:spacing w:line="240" w:lineRule="auto"/>
        <w:jc w:val="center"/>
        <w:rPr>
          <w:rFonts w:cs="AL-Mateen"/>
          <w:color w:val="FFFFFF" w:themeColor="background1"/>
          <w:sz w:val="42"/>
          <w:szCs w:val="42"/>
          <w:rtl/>
        </w:rPr>
      </w:pPr>
      <w:r w:rsidRPr="00AD7D24">
        <w:rPr>
          <w:rFonts w:cs="AL-Mateen" w:hint="cs"/>
          <w:color w:val="FFFFFF" w:themeColor="background1"/>
          <w:sz w:val="42"/>
          <w:szCs w:val="42"/>
          <w:rtl/>
        </w:rPr>
        <w:lastRenderedPageBreak/>
        <w:t>الباب الرابع</w:t>
      </w:r>
    </w:p>
    <w:p w:rsidR="00513235" w:rsidRPr="0035339C" w:rsidRDefault="00513235" w:rsidP="00513235">
      <w:pPr>
        <w:shd w:val="clear" w:color="auto" w:fill="FFC000"/>
        <w:spacing w:line="240" w:lineRule="auto"/>
        <w:jc w:val="center"/>
        <w:rPr>
          <w:rFonts w:cs="AL-Mateen"/>
          <w:sz w:val="44"/>
          <w:szCs w:val="44"/>
          <w:rtl/>
        </w:rPr>
      </w:pPr>
      <w:r w:rsidRPr="0035339C">
        <w:rPr>
          <w:rFonts w:cs="AL-Mateen" w:hint="cs"/>
          <w:sz w:val="44"/>
          <w:szCs w:val="44"/>
          <w:rtl/>
        </w:rPr>
        <w:t>المقبوضات والمدفوعات والسلف المؤقتة والمستديمة</w:t>
      </w:r>
    </w:p>
    <w:p w:rsidR="00513235" w:rsidRPr="00460895" w:rsidRDefault="00513235" w:rsidP="009E69B6">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الشيكات الواردة أو النقدية التي تحصل في </w:t>
      </w:r>
      <w:r>
        <w:rPr>
          <w:rFonts w:ascii="Bookman Old Style" w:eastAsia="Times New Roman" w:hAnsi="Bookman Old Style" w:cs="AL-Mohanad" w:hint="cs"/>
          <w:noProof/>
          <w:sz w:val="28"/>
          <w:szCs w:val="28"/>
          <w:rtl/>
          <w:lang w:eastAsia="ar-SA"/>
        </w:rPr>
        <w:t xml:space="preserve">الجمعية </w:t>
      </w:r>
      <w:r w:rsidRPr="00460895">
        <w:rPr>
          <w:rFonts w:ascii="Bookman Old Style" w:eastAsia="Times New Roman" w:hAnsi="Bookman Old Style" w:cs="AL-Mohanad" w:hint="cs"/>
          <w:noProof/>
          <w:sz w:val="28"/>
          <w:szCs w:val="28"/>
          <w:rtl/>
          <w:lang w:eastAsia="ar-SA"/>
        </w:rPr>
        <w:t xml:space="preserve">يصدر عنها سند قبض يأخذ رقما مسلسلا، ويكون موقعا عليه من </w:t>
      </w:r>
      <w:r>
        <w:rPr>
          <w:rFonts w:ascii="Bookman Old Style" w:eastAsia="Times New Roman" w:hAnsi="Bookman Old Style" w:cs="AL-Mohanad" w:hint="cs"/>
          <w:noProof/>
          <w:sz w:val="28"/>
          <w:szCs w:val="28"/>
          <w:rtl/>
          <w:lang w:eastAsia="ar-SA"/>
        </w:rPr>
        <w:t>المحاسب وأمين الصندوق</w:t>
      </w:r>
      <w:r w:rsidR="009E69B6">
        <w:rPr>
          <w:rFonts w:ascii="Bookman Old Style" w:eastAsia="Times New Roman" w:hAnsi="Bookman Old Style" w:cs="AL-Mohanad" w:hint="cs"/>
          <w:noProof/>
          <w:sz w:val="28"/>
          <w:szCs w:val="28"/>
          <w:rtl/>
          <w:lang w:eastAsia="ar-SA"/>
        </w:rPr>
        <w:t xml:space="preserve">، ويوقع مدير الجمعية على القيد المالي. </w:t>
      </w:r>
    </w:p>
    <w:p w:rsidR="00513235" w:rsidRPr="00460895" w:rsidRDefault="009E69B6" w:rsidP="009E69B6">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Pr>
          <w:rFonts w:ascii="Bookman Old Style" w:eastAsia="Times New Roman" w:hAnsi="Bookman Old Style" w:cs="AL-Mohanad" w:hint="cs"/>
          <w:noProof/>
          <w:sz w:val="28"/>
          <w:szCs w:val="28"/>
          <w:rtl/>
          <w:lang w:eastAsia="ar-SA"/>
        </w:rPr>
        <w:t xml:space="preserve">الأصل أن </w:t>
      </w:r>
      <w:r w:rsidR="00513235" w:rsidRPr="00460895">
        <w:rPr>
          <w:rFonts w:ascii="Bookman Old Style" w:eastAsia="Times New Roman" w:hAnsi="Bookman Old Style" w:cs="AL-Mohanad" w:hint="cs"/>
          <w:noProof/>
          <w:sz w:val="28"/>
          <w:szCs w:val="28"/>
          <w:rtl/>
          <w:lang w:eastAsia="ar-SA"/>
        </w:rPr>
        <w:t xml:space="preserve">يحظر الصرف من المتحصلات، وتودع بكافة أنواعها لحساب </w:t>
      </w:r>
      <w:r w:rsidR="00513235">
        <w:rPr>
          <w:rFonts w:ascii="Bookman Old Style" w:eastAsia="Times New Roman" w:hAnsi="Bookman Old Style" w:cs="AL-Mohanad" w:hint="cs"/>
          <w:noProof/>
          <w:sz w:val="28"/>
          <w:szCs w:val="28"/>
          <w:rtl/>
          <w:lang w:eastAsia="ar-SA"/>
        </w:rPr>
        <w:t>الجمعية لدى البنوك المعتمدة</w:t>
      </w:r>
      <w:r w:rsidR="00513235" w:rsidRPr="00460895">
        <w:rPr>
          <w:rFonts w:ascii="Bookman Old Style" w:eastAsia="Times New Roman" w:hAnsi="Bookman Old Style" w:cs="AL-Mohanad" w:hint="cs"/>
          <w:noProof/>
          <w:sz w:val="28"/>
          <w:szCs w:val="28"/>
          <w:rtl/>
          <w:lang w:eastAsia="ar-SA"/>
        </w:rPr>
        <w:t xml:space="preserve">، </w:t>
      </w:r>
      <w:r w:rsidR="00513235">
        <w:rPr>
          <w:rFonts w:ascii="Bookman Old Style" w:eastAsia="Times New Roman" w:hAnsi="Bookman Old Style" w:cs="AL-Mohanad" w:hint="cs"/>
          <w:noProof/>
          <w:sz w:val="28"/>
          <w:szCs w:val="28"/>
          <w:rtl/>
          <w:lang w:eastAsia="ar-SA"/>
        </w:rPr>
        <w:t xml:space="preserve">في فترة لا تزيد عن </w:t>
      </w:r>
      <w:r>
        <w:rPr>
          <w:rFonts w:ascii="Bookman Old Style" w:eastAsia="Times New Roman" w:hAnsi="Bookman Old Style" w:cs="AL-Mohanad" w:hint="cs"/>
          <w:noProof/>
          <w:sz w:val="28"/>
          <w:szCs w:val="28"/>
          <w:rtl/>
          <w:lang w:eastAsia="ar-SA"/>
        </w:rPr>
        <w:t>أسبوع</w:t>
      </w:r>
      <w:r w:rsidR="00513235">
        <w:rPr>
          <w:rFonts w:ascii="Bookman Old Style" w:eastAsia="Times New Roman" w:hAnsi="Bookman Old Style" w:cs="AL-Mohanad" w:hint="cs"/>
          <w:noProof/>
          <w:sz w:val="28"/>
          <w:szCs w:val="28"/>
          <w:rtl/>
          <w:lang w:eastAsia="ar-SA"/>
        </w:rPr>
        <w:t>، بموجب ح</w:t>
      </w:r>
      <w:r w:rsidR="00513235" w:rsidRPr="00460895">
        <w:rPr>
          <w:rFonts w:ascii="Bookman Old Style" w:eastAsia="Times New Roman" w:hAnsi="Bookman Old Style" w:cs="AL-Mohanad" w:hint="cs"/>
          <w:noProof/>
          <w:sz w:val="28"/>
          <w:szCs w:val="28"/>
          <w:rtl/>
          <w:lang w:eastAsia="ar-SA"/>
        </w:rPr>
        <w:t>افظ</w:t>
      </w:r>
      <w:r w:rsidR="00513235">
        <w:rPr>
          <w:rFonts w:ascii="Bookman Old Style" w:eastAsia="Times New Roman" w:hAnsi="Bookman Old Style" w:cs="AL-Mohanad" w:hint="cs"/>
          <w:noProof/>
          <w:sz w:val="28"/>
          <w:szCs w:val="28"/>
          <w:rtl/>
          <w:lang w:eastAsia="ar-SA"/>
        </w:rPr>
        <w:t>ة</w:t>
      </w:r>
      <w:r>
        <w:rPr>
          <w:rFonts w:ascii="Bookman Old Style" w:eastAsia="Times New Roman" w:hAnsi="Bookman Old Style" w:cs="AL-Mohanad" w:hint="cs"/>
          <w:noProof/>
          <w:sz w:val="28"/>
          <w:szCs w:val="28"/>
          <w:rtl/>
          <w:lang w:eastAsia="ar-SA"/>
        </w:rPr>
        <w:t xml:space="preserve"> توريد البنك اللازمة، فإذا تم تقييدها في بنود الإيرادات المخصصة وإيداعها عهدة بالصندوق حتى يمكن الصرف منها بناء على تعميد بالصرف.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على </w:t>
      </w:r>
      <w:r>
        <w:rPr>
          <w:rFonts w:ascii="Bookman Old Style" w:eastAsia="Times New Roman" w:hAnsi="Bookman Old Style" w:cs="AL-Mohanad" w:hint="cs"/>
          <w:noProof/>
          <w:sz w:val="28"/>
          <w:szCs w:val="28"/>
          <w:rtl/>
          <w:lang w:eastAsia="ar-SA"/>
        </w:rPr>
        <w:t>الشؤون المالية</w:t>
      </w:r>
      <w:r w:rsidRPr="00460895">
        <w:rPr>
          <w:rFonts w:ascii="Bookman Old Style" w:eastAsia="Times New Roman" w:hAnsi="Bookman Old Style" w:cs="AL-Mohanad" w:hint="cs"/>
          <w:noProof/>
          <w:sz w:val="28"/>
          <w:szCs w:val="28"/>
          <w:rtl/>
          <w:lang w:eastAsia="ar-SA"/>
        </w:rPr>
        <w:t xml:space="preserve"> عند استلام أي شيك التأكد من أنه مستوفي لجميع الشروط المصرفية، وأنه غير محدد بتاريخ لاحق، إلا بموافقة </w:t>
      </w:r>
      <w:r>
        <w:rPr>
          <w:rFonts w:ascii="Bookman Old Style" w:eastAsia="Times New Roman" w:hAnsi="Bookman Old Style" w:cs="AL-Mohanad" w:hint="cs"/>
          <w:noProof/>
          <w:sz w:val="28"/>
          <w:szCs w:val="28"/>
          <w:rtl/>
          <w:lang w:eastAsia="ar-SA"/>
        </w:rPr>
        <w:t xml:space="preserve">المدير التنفيذي للجمعية، </w:t>
      </w:r>
      <w:r w:rsidRPr="00460895">
        <w:rPr>
          <w:rFonts w:ascii="Bookman Old Style" w:eastAsia="Times New Roman" w:hAnsi="Bookman Old Style" w:cs="AL-Mohanad" w:hint="cs"/>
          <w:noProof/>
          <w:sz w:val="28"/>
          <w:szCs w:val="28"/>
          <w:rtl/>
          <w:lang w:eastAsia="ar-SA"/>
        </w:rPr>
        <w:t>ولا يجوز تحويله إلى حساب آخر بخلاف حساب البنك المعتمد.</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يكون الأصل في الدفع بم</w:t>
      </w:r>
      <w:r>
        <w:rPr>
          <w:rFonts w:ascii="Bookman Old Style" w:eastAsia="Times New Roman" w:hAnsi="Bookman Old Style" w:cs="AL-Mohanad" w:hint="cs"/>
          <w:noProof/>
          <w:sz w:val="28"/>
          <w:szCs w:val="28"/>
          <w:rtl/>
          <w:lang w:eastAsia="ar-SA"/>
        </w:rPr>
        <w:t xml:space="preserve">وجب شيكات، </w:t>
      </w:r>
      <w:r w:rsidR="00FE4C69">
        <w:rPr>
          <w:rFonts w:ascii="Bookman Old Style" w:eastAsia="Times New Roman" w:hAnsi="Bookman Old Style" w:cs="AL-Mohanad" w:hint="cs"/>
          <w:noProof/>
          <w:sz w:val="28"/>
          <w:szCs w:val="28"/>
          <w:rtl/>
          <w:lang w:eastAsia="ar-SA"/>
        </w:rPr>
        <w:t>و</w:t>
      </w:r>
      <w:r>
        <w:rPr>
          <w:rFonts w:ascii="Bookman Old Style" w:eastAsia="Times New Roman" w:hAnsi="Bookman Old Style" w:cs="AL-Mohanad" w:hint="cs"/>
          <w:noProof/>
          <w:sz w:val="28"/>
          <w:szCs w:val="28"/>
          <w:rtl/>
          <w:lang w:eastAsia="ar-SA"/>
        </w:rPr>
        <w:t>تحويلات</w:t>
      </w:r>
      <w:r w:rsidRPr="00460895">
        <w:rPr>
          <w:rFonts w:ascii="Bookman Old Style" w:eastAsia="Times New Roman" w:hAnsi="Bookman Old Style" w:cs="AL-Mohanad" w:hint="cs"/>
          <w:noProof/>
          <w:sz w:val="28"/>
          <w:szCs w:val="28"/>
          <w:rtl/>
          <w:lang w:eastAsia="ar-SA"/>
        </w:rPr>
        <w:t xml:space="preserve"> أو مسحوبات على البنوك المتعامل معها، ويجوز الدفع نقداً في حالات الضرورة القصوى، أو في الحالات التي يقرها </w:t>
      </w:r>
      <w:r>
        <w:rPr>
          <w:rFonts w:ascii="Bookman Old Style" w:eastAsia="Times New Roman" w:hAnsi="Bookman Old Style" w:cs="AL-Mohanad" w:hint="cs"/>
          <w:noProof/>
          <w:sz w:val="28"/>
          <w:szCs w:val="28"/>
          <w:rtl/>
          <w:lang w:eastAsia="ar-SA"/>
        </w:rPr>
        <w:t xml:space="preserve">المدير التنفيذي للجمعية </w:t>
      </w:r>
      <w:r w:rsidRPr="00460895">
        <w:rPr>
          <w:rFonts w:ascii="Bookman Old Style" w:eastAsia="Times New Roman" w:hAnsi="Bookman Old Style" w:cs="AL-Mohanad" w:hint="cs"/>
          <w:noProof/>
          <w:sz w:val="28"/>
          <w:szCs w:val="28"/>
          <w:rtl/>
          <w:lang w:eastAsia="ar-SA"/>
        </w:rPr>
        <w:t xml:space="preserve">أو </w:t>
      </w:r>
      <w:r>
        <w:rPr>
          <w:rFonts w:ascii="Bookman Old Style" w:eastAsia="Times New Roman" w:hAnsi="Bookman Old Style" w:cs="AL-Mohanad" w:hint="cs"/>
          <w:noProof/>
          <w:sz w:val="28"/>
          <w:szCs w:val="28"/>
          <w:rtl/>
          <w:lang w:eastAsia="ar-SA"/>
        </w:rPr>
        <w:t>مجلس الإدارة</w:t>
      </w:r>
      <w:r w:rsidRPr="00460895">
        <w:rPr>
          <w:rFonts w:ascii="Bookman Old Style" w:eastAsia="Times New Roman" w:hAnsi="Bookman Old Style" w:cs="AL-Mohanad" w:hint="cs"/>
          <w:noProof/>
          <w:sz w:val="28"/>
          <w:szCs w:val="28"/>
          <w:rtl/>
          <w:lang w:eastAsia="ar-SA"/>
        </w:rPr>
        <w:t xml:space="preserve">، والحالات التي يكون فيها الدفع نقدا هي التي تتعلق باستحقاقات </w:t>
      </w:r>
      <w:r>
        <w:rPr>
          <w:rFonts w:ascii="Bookman Old Style" w:eastAsia="Times New Roman" w:hAnsi="Bookman Old Style" w:cs="AL-Mohanad" w:hint="cs"/>
          <w:noProof/>
          <w:sz w:val="28"/>
          <w:szCs w:val="28"/>
          <w:rtl/>
          <w:lang w:eastAsia="ar-SA"/>
        </w:rPr>
        <w:t xml:space="preserve">العهد </w:t>
      </w:r>
      <w:r w:rsidRPr="00460895">
        <w:rPr>
          <w:rFonts w:ascii="Bookman Old Style" w:eastAsia="Times New Roman" w:hAnsi="Bookman Old Style" w:cs="AL-Mohanad" w:hint="cs"/>
          <w:noProof/>
          <w:sz w:val="28"/>
          <w:szCs w:val="28"/>
          <w:rtl/>
          <w:lang w:eastAsia="ar-SA"/>
        </w:rPr>
        <w:t>وما في حكمها والمصروفات النثرية، وكذلك السلف تحت حساب المشتريات العاجلة أو</w:t>
      </w:r>
      <w:r>
        <w:rPr>
          <w:rFonts w:ascii="Bookman Old Style" w:eastAsia="Times New Roman" w:hAnsi="Bookman Old Style" w:cs="AL-Mohanad" w:hint="cs"/>
          <w:noProof/>
          <w:sz w:val="28"/>
          <w:szCs w:val="28"/>
          <w:rtl/>
          <w:lang w:eastAsia="ar-SA"/>
        </w:rPr>
        <w:t xml:space="preserve"> الإنشاءات أو </w:t>
      </w:r>
      <w:r w:rsidRPr="00460895">
        <w:rPr>
          <w:rFonts w:ascii="Bookman Old Style" w:eastAsia="Times New Roman" w:hAnsi="Bookman Old Style" w:cs="AL-Mohanad" w:hint="cs"/>
          <w:noProof/>
          <w:sz w:val="28"/>
          <w:szCs w:val="28"/>
          <w:rtl/>
          <w:lang w:eastAsia="ar-SA"/>
        </w:rPr>
        <w:t xml:space="preserve"> أداء الخدمات.</w:t>
      </w:r>
      <w:r>
        <w:rPr>
          <w:rFonts w:ascii="Bookman Old Style" w:eastAsia="Times New Roman" w:hAnsi="Bookman Old Style" w:cs="AL-Mohanad" w:hint="cs"/>
          <w:noProof/>
          <w:sz w:val="28"/>
          <w:szCs w:val="28"/>
          <w:rtl/>
          <w:lang w:eastAsia="ar-SA"/>
        </w:rPr>
        <w:t xml:space="preserve"> </w:t>
      </w:r>
    </w:p>
    <w:p w:rsidR="0051323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lang w:eastAsia="ar-SA"/>
        </w:rPr>
      </w:pPr>
      <w:r w:rsidRPr="00460895">
        <w:rPr>
          <w:rFonts w:ascii="Bookman Old Style" w:eastAsia="Times New Roman" w:hAnsi="Bookman Old Style" w:cs="AL-Mohanad" w:hint="cs"/>
          <w:noProof/>
          <w:sz w:val="28"/>
          <w:szCs w:val="28"/>
          <w:rtl/>
          <w:lang w:eastAsia="ar-SA"/>
        </w:rPr>
        <w:t>تحرر مستندات الصرف سواء بشيكات أو تحويلات أو نقداً على النماذج المعدة لهذا الغرض، ويرفق بسند الصرف كافة المستندات التي تؤيد صحة وسلامة جميع المدفوعات بصورها المختلفة، مع التأكد من عدم سابقة الصرف</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lastRenderedPageBreak/>
        <w:t xml:space="preserve">يجب مراعاة عدم الصرف إلا بناء على مستندات أصلية وليست صورا، وفي حالة فقد أو تلف أي مستند، يتقدم صاحبه بطلب </w:t>
      </w:r>
      <w:r>
        <w:rPr>
          <w:rFonts w:ascii="Bookman Old Style" w:eastAsia="Times New Roman" w:hAnsi="Bookman Old Style" w:cs="AL-Mohanad" w:hint="cs"/>
          <w:noProof/>
          <w:sz w:val="28"/>
          <w:szCs w:val="28"/>
          <w:rtl/>
          <w:lang w:eastAsia="ar-SA"/>
        </w:rPr>
        <w:t xml:space="preserve">إلى المدير التنفيذي للجمعية </w:t>
      </w:r>
      <w:r w:rsidRPr="00460895">
        <w:rPr>
          <w:rFonts w:ascii="Bookman Old Style" w:eastAsia="Times New Roman" w:hAnsi="Bookman Old Style" w:cs="AL-Mohanad" w:hint="cs"/>
          <w:noProof/>
          <w:sz w:val="28"/>
          <w:szCs w:val="28"/>
          <w:rtl/>
          <w:lang w:eastAsia="ar-SA"/>
        </w:rPr>
        <w:t>الذي من حقه اعتماد الصرف، بعد اتخاذ الإجراءات المناسبة للتأكد من عدم سـابقة الصرف.</w:t>
      </w:r>
      <w:r>
        <w:rPr>
          <w:rFonts w:ascii="Bookman Old Style" w:eastAsia="Times New Roman" w:hAnsi="Bookman Old Style" w:cs="AL-Mohanad" w:hint="cs"/>
          <w:noProof/>
          <w:sz w:val="28"/>
          <w:szCs w:val="28"/>
          <w:rtl/>
          <w:lang w:eastAsia="ar-SA"/>
        </w:rPr>
        <w:t xml:space="preserve"> </w:t>
      </w:r>
    </w:p>
    <w:p w:rsidR="00513235" w:rsidRPr="00460895" w:rsidRDefault="00513235" w:rsidP="00943114">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يجوز صرف عهدة نقدية مؤقتة خاصة بالعمل، بناء على موافقة </w:t>
      </w:r>
      <w:r>
        <w:rPr>
          <w:rFonts w:ascii="Bookman Old Style" w:eastAsia="Times New Roman" w:hAnsi="Bookman Old Style" w:cs="AL-Mohanad" w:hint="cs"/>
          <w:noProof/>
          <w:sz w:val="28"/>
          <w:szCs w:val="28"/>
          <w:rtl/>
          <w:lang w:eastAsia="ar-SA"/>
        </w:rPr>
        <w:t>المدير التنفيذي للجمعية ومجلس الإدارة</w:t>
      </w:r>
      <w:r w:rsidRPr="00460895">
        <w:rPr>
          <w:rFonts w:ascii="Bookman Old Style" w:eastAsia="Times New Roman" w:hAnsi="Bookman Old Style" w:cs="AL-Mohanad" w:hint="cs"/>
          <w:noProof/>
          <w:sz w:val="28"/>
          <w:szCs w:val="28"/>
          <w:rtl/>
          <w:lang w:eastAsia="ar-SA"/>
        </w:rPr>
        <w:t xml:space="preserve">، وذلك على ذمة مصروفات السفر والانتقالات عند </w:t>
      </w:r>
      <w:r w:rsidR="00943114">
        <w:rPr>
          <w:rFonts w:ascii="Bookman Old Style" w:eastAsia="Times New Roman" w:hAnsi="Bookman Old Style" w:cs="AL-Mohanad" w:hint="cs"/>
          <w:noProof/>
          <w:sz w:val="28"/>
          <w:szCs w:val="28"/>
          <w:rtl/>
          <w:lang w:eastAsia="ar-SA"/>
        </w:rPr>
        <w:t>الانتدابات</w:t>
      </w:r>
      <w:r w:rsidRPr="00460895">
        <w:rPr>
          <w:rFonts w:ascii="Bookman Old Style" w:eastAsia="Times New Roman" w:hAnsi="Bookman Old Style" w:cs="AL-Mohanad" w:hint="cs"/>
          <w:noProof/>
          <w:sz w:val="28"/>
          <w:szCs w:val="28"/>
          <w:rtl/>
          <w:lang w:eastAsia="ar-SA"/>
        </w:rPr>
        <w:t xml:space="preserve"> داخل أو خارج البلاد أو الشراء المحلي أو الإصلاح، على أن يتم تسويتها في خلال </w:t>
      </w:r>
      <w:r w:rsidR="00943114">
        <w:rPr>
          <w:rFonts w:ascii="Bookman Old Style" w:eastAsia="Times New Roman" w:hAnsi="Bookman Old Style" w:cs="AL-Mohanad" w:hint="cs"/>
          <w:noProof/>
          <w:sz w:val="28"/>
          <w:szCs w:val="28"/>
          <w:rtl/>
          <w:lang w:eastAsia="ar-SA"/>
        </w:rPr>
        <w:t>أسبوعين من تاريخ التنفيذ</w:t>
      </w:r>
      <w:r w:rsidRPr="00460895">
        <w:rPr>
          <w:rFonts w:ascii="Bookman Old Style" w:eastAsia="Times New Roman" w:hAnsi="Bookman Old Style" w:cs="AL-Mohanad" w:hint="cs"/>
          <w:noProof/>
          <w:sz w:val="28"/>
          <w:szCs w:val="28"/>
          <w:rtl/>
          <w:lang w:eastAsia="ar-SA"/>
        </w:rPr>
        <w:t>.</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يجب تسوية السلفة المؤقتة بمجرد الانتهاء من الغرض الذي من</w:t>
      </w:r>
      <w:r>
        <w:rPr>
          <w:rFonts w:ascii="Bookman Old Style" w:eastAsia="Times New Roman" w:hAnsi="Bookman Old Style" w:cs="AL-Mohanad" w:hint="cs"/>
          <w:noProof/>
          <w:sz w:val="28"/>
          <w:szCs w:val="28"/>
          <w:rtl/>
          <w:lang w:eastAsia="ar-SA"/>
        </w:rPr>
        <w:t>حت من أ</w:t>
      </w:r>
      <w:r w:rsidRPr="00460895">
        <w:rPr>
          <w:rFonts w:ascii="Bookman Old Style" w:eastAsia="Times New Roman" w:hAnsi="Bookman Old Style" w:cs="AL-Mohanad" w:hint="cs"/>
          <w:noProof/>
          <w:sz w:val="28"/>
          <w:szCs w:val="28"/>
          <w:rtl/>
          <w:lang w:eastAsia="ar-SA"/>
        </w:rPr>
        <w:t xml:space="preserve">جله، وإذا تأخر صاحب العهدة في تقديم بيان تسويتها مدة تزيد عن </w:t>
      </w:r>
      <w:r>
        <w:rPr>
          <w:rFonts w:ascii="Bookman Old Style" w:eastAsia="Times New Roman" w:hAnsi="Bookman Old Style" w:cs="AL-Mohanad" w:hint="cs"/>
          <w:noProof/>
          <w:sz w:val="28"/>
          <w:szCs w:val="28"/>
          <w:rtl/>
          <w:lang w:eastAsia="ar-SA"/>
        </w:rPr>
        <w:t>شهر</w:t>
      </w:r>
      <w:r w:rsidRPr="00460895">
        <w:rPr>
          <w:rFonts w:ascii="Bookman Old Style" w:eastAsia="Times New Roman" w:hAnsi="Bookman Old Style" w:cs="AL-Mohanad" w:hint="cs"/>
          <w:noProof/>
          <w:sz w:val="28"/>
          <w:szCs w:val="28"/>
          <w:rtl/>
          <w:lang w:eastAsia="ar-SA"/>
        </w:rPr>
        <w:t xml:space="preserve">، يخطر </w:t>
      </w:r>
      <w:r>
        <w:rPr>
          <w:rFonts w:ascii="Bookman Old Style" w:eastAsia="Times New Roman" w:hAnsi="Bookman Old Style" w:cs="AL-Mohanad" w:hint="cs"/>
          <w:noProof/>
          <w:sz w:val="28"/>
          <w:szCs w:val="28"/>
          <w:rtl/>
          <w:lang w:eastAsia="ar-SA"/>
        </w:rPr>
        <w:t xml:space="preserve">المدير التنفيذي للجمعية </w:t>
      </w:r>
      <w:r w:rsidRPr="00460895">
        <w:rPr>
          <w:rFonts w:ascii="Bookman Old Style" w:eastAsia="Times New Roman" w:hAnsi="Bookman Old Style" w:cs="AL-Mohanad" w:hint="cs"/>
          <w:noProof/>
          <w:sz w:val="28"/>
          <w:szCs w:val="28"/>
          <w:rtl/>
          <w:lang w:eastAsia="ar-SA"/>
        </w:rPr>
        <w:t>بذلك لتحديد المهلة التي تمنح له لتقديم المستندات، وإذا تأخر عن هذه المهلة يتم حسم قيمة العهدة بالكامل من راتبه.</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يعتمد </w:t>
      </w:r>
      <w:r>
        <w:rPr>
          <w:rFonts w:ascii="Bookman Old Style" w:eastAsia="Times New Roman" w:hAnsi="Bookman Old Style" w:cs="AL-Mohanad" w:hint="cs"/>
          <w:noProof/>
          <w:sz w:val="28"/>
          <w:szCs w:val="28"/>
          <w:rtl/>
          <w:lang w:eastAsia="ar-SA"/>
        </w:rPr>
        <w:t xml:space="preserve">المدير التنفيذي للجمعية </w:t>
      </w:r>
      <w:r w:rsidRPr="00460895">
        <w:rPr>
          <w:rFonts w:ascii="Bookman Old Style" w:eastAsia="Times New Roman" w:hAnsi="Bookman Old Style" w:cs="AL-Mohanad" w:hint="cs"/>
          <w:noProof/>
          <w:sz w:val="28"/>
          <w:szCs w:val="28"/>
          <w:rtl/>
          <w:lang w:eastAsia="ar-SA"/>
        </w:rPr>
        <w:t xml:space="preserve">قواعد السلف المستديمة وحدودها </w:t>
      </w:r>
      <w:r>
        <w:rPr>
          <w:rFonts w:ascii="Bookman Old Style" w:eastAsia="Times New Roman" w:hAnsi="Bookman Old Style" w:cs="AL-Mohanad" w:hint="cs"/>
          <w:noProof/>
          <w:sz w:val="28"/>
          <w:szCs w:val="28"/>
          <w:rtl/>
          <w:lang w:eastAsia="ar-SA"/>
        </w:rPr>
        <w:t>المالية</w:t>
      </w:r>
      <w:r w:rsidRPr="00460895">
        <w:rPr>
          <w:rFonts w:ascii="Bookman Old Style" w:eastAsia="Times New Roman" w:hAnsi="Bookman Old Style" w:cs="AL-Mohanad" w:hint="cs"/>
          <w:noProof/>
          <w:sz w:val="28"/>
          <w:szCs w:val="28"/>
          <w:rtl/>
          <w:lang w:eastAsia="ar-SA"/>
        </w:rPr>
        <w:t>، ويتم الصرف منها في الحالات الآتية</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w:t>
      </w:r>
    </w:p>
    <w:p w:rsidR="00513235" w:rsidRPr="00460895" w:rsidRDefault="00513235" w:rsidP="00513235">
      <w:pPr>
        <w:spacing w:before="20" w:after="20" w:line="600" w:lineRule="exact"/>
        <w:ind w:left="2160"/>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-مشتريات قطع الغيار اللازمة لإصلاح الآلات.</w:t>
      </w:r>
      <w:r>
        <w:rPr>
          <w:rFonts w:ascii="Times New Roman" w:eastAsia="Times New Roman" w:hAnsi="Times New Roman" w:cs="AL-Mohanad" w:hint="cs"/>
          <w:noProof/>
          <w:sz w:val="28"/>
          <w:szCs w:val="28"/>
          <w:rtl/>
        </w:rPr>
        <w:t xml:space="preserve"> </w:t>
      </w:r>
    </w:p>
    <w:p w:rsidR="00513235" w:rsidRPr="00460895" w:rsidRDefault="00513235" w:rsidP="00513235">
      <w:pPr>
        <w:spacing w:before="20" w:after="20" w:line="600" w:lineRule="exact"/>
        <w:ind w:left="2160"/>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w:t>
      </w:r>
      <w:r w:rsidRPr="00460895">
        <w:rPr>
          <w:rFonts w:ascii="Times New Roman" w:eastAsia="Times New Roman" w:hAnsi="Times New Roman" w:cs="AL-Mohanad" w:hint="cs"/>
          <w:noProof/>
          <w:sz w:val="28"/>
          <w:szCs w:val="28"/>
          <w:rtl/>
        </w:rPr>
        <w:t>مصاريف صيانة ومحروقات السيارات التي تصرف للسائقين والمندوبين.</w:t>
      </w:r>
      <w:r>
        <w:rPr>
          <w:rFonts w:ascii="Times New Roman" w:eastAsia="Times New Roman" w:hAnsi="Times New Roman" w:cs="AL-Mohanad" w:hint="cs"/>
          <w:noProof/>
          <w:sz w:val="28"/>
          <w:szCs w:val="28"/>
          <w:rtl/>
        </w:rPr>
        <w:t xml:space="preserve"> </w:t>
      </w:r>
    </w:p>
    <w:p w:rsidR="00513235" w:rsidRPr="00460895" w:rsidRDefault="00513235" w:rsidP="00513235">
      <w:pPr>
        <w:spacing w:before="20" w:after="20" w:line="600" w:lineRule="exact"/>
        <w:ind w:left="2160"/>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-مصروفات العلاج ومصاريف السفر وخلافه.</w:t>
      </w:r>
      <w:r>
        <w:rPr>
          <w:rFonts w:ascii="Times New Roman" w:eastAsia="Times New Roman" w:hAnsi="Times New Roman" w:cs="AL-Mohanad" w:hint="cs"/>
          <w:noProof/>
          <w:sz w:val="28"/>
          <w:szCs w:val="28"/>
          <w:rtl/>
        </w:rPr>
        <w:t xml:space="preserve"> </w:t>
      </w:r>
    </w:p>
    <w:p w:rsidR="00513235" w:rsidRPr="00460895" w:rsidRDefault="00513235" w:rsidP="00513235">
      <w:pPr>
        <w:spacing w:before="20" w:after="20" w:line="600" w:lineRule="exact"/>
        <w:ind w:left="2160"/>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-مصاريف الضيافة والنظافة والمصاريف النثرية.</w:t>
      </w:r>
      <w:r>
        <w:rPr>
          <w:rFonts w:ascii="Times New Roman" w:eastAsia="Times New Roman" w:hAnsi="Times New Roman" w:cs="AL-Mohanad" w:hint="cs"/>
          <w:noProof/>
          <w:sz w:val="28"/>
          <w:szCs w:val="28"/>
          <w:rtl/>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من يعهد إليه بحفظ السلفة المستديمة، ملزم بإمساك دفتر خاص أو كشف حركة يقيد فيه المصروفات بالمستندات الدالة على الصرف، يعده </w:t>
      </w:r>
      <w:r>
        <w:rPr>
          <w:rFonts w:ascii="Bookman Old Style" w:eastAsia="Times New Roman" w:hAnsi="Bookman Old Style" w:cs="AL-Mohanad" w:hint="cs"/>
          <w:noProof/>
          <w:sz w:val="28"/>
          <w:szCs w:val="28"/>
          <w:rtl/>
          <w:lang w:eastAsia="ar-SA"/>
        </w:rPr>
        <w:t xml:space="preserve">مع كل حركة </w:t>
      </w:r>
      <w:r w:rsidRPr="00460895">
        <w:rPr>
          <w:rFonts w:ascii="Bookman Old Style" w:eastAsia="Times New Roman" w:hAnsi="Bookman Old Style" w:cs="AL-Mohanad" w:hint="cs"/>
          <w:noProof/>
          <w:sz w:val="28"/>
          <w:szCs w:val="28"/>
          <w:rtl/>
          <w:lang w:eastAsia="ar-SA"/>
        </w:rPr>
        <w:t xml:space="preserve">شأنه شان حركة الصندوق، على أن يقوم بمطابقة رصيد الكشف </w:t>
      </w:r>
      <w:r>
        <w:rPr>
          <w:rFonts w:ascii="Bookman Old Style" w:eastAsia="Times New Roman" w:hAnsi="Bookman Old Style" w:cs="AL-Mohanad" w:hint="cs"/>
          <w:noProof/>
          <w:sz w:val="28"/>
          <w:szCs w:val="28"/>
          <w:rtl/>
          <w:lang w:eastAsia="ar-SA"/>
        </w:rPr>
        <w:t>مع</w:t>
      </w:r>
      <w:r w:rsidRPr="00460895">
        <w:rPr>
          <w:rFonts w:ascii="Bookman Old Style" w:eastAsia="Times New Roman" w:hAnsi="Bookman Old Style" w:cs="AL-Mohanad" w:hint="cs"/>
          <w:noProof/>
          <w:sz w:val="28"/>
          <w:szCs w:val="28"/>
          <w:rtl/>
          <w:lang w:eastAsia="ar-SA"/>
        </w:rPr>
        <w:t xml:space="preserve"> الموجود الفعلي للسلفة لديه.</w:t>
      </w:r>
      <w:r>
        <w:rPr>
          <w:rFonts w:ascii="Bookman Old Style" w:eastAsia="Times New Roman" w:hAnsi="Bookman Old Style" w:cs="AL-Mohanad" w:hint="cs"/>
          <w:noProof/>
          <w:sz w:val="28"/>
          <w:szCs w:val="28"/>
          <w:rtl/>
          <w:lang w:eastAsia="ar-SA"/>
        </w:rPr>
        <w:t xml:space="preserve"> </w:t>
      </w:r>
    </w:p>
    <w:p w:rsidR="00513235" w:rsidRPr="00460895" w:rsidRDefault="00513235" w:rsidP="00B3462B">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lastRenderedPageBreak/>
        <w:t xml:space="preserve">في الحالات التي يصعب فيها الحصول على المستندات المؤيدة، كشراء الطوابع أو مصروفات </w:t>
      </w:r>
      <w:r w:rsidR="00B3462B">
        <w:rPr>
          <w:rFonts w:ascii="Bookman Old Style" w:eastAsia="Times New Roman" w:hAnsi="Bookman Old Style" w:cs="AL-Mohanad" w:hint="cs"/>
          <w:noProof/>
          <w:sz w:val="28"/>
          <w:szCs w:val="28"/>
          <w:rtl/>
          <w:lang w:eastAsia="ar-SA"/>
        </w:rPr>
        <w:t xml:space="preserve">انتداب أو </w:t>
      </w:r>
      <w:r w:rsidRPr="00460895">
        <w:rPr>
          <w:rFonts w:ascii="Bookman Old Style" w:eastAsia="Times New Roman" w:hAnsi="Bookman Old Style" w:cs="AL-Mohanad" w:hint="cs"/>
          <w:noProof/>
          <w:sz w:val="28"/>
          <w:szCs w:val="28"/>
          <w:rtl/>
          <w:lang w:eastAsia="ar-SA"/>
        </w:rPr>
        <w:t>انتقال أو مستلزم</w:t>
      </w:r>
      <w:r w:rsidR="00B3462B">
        <w:rPr>
          <w:rFonts w:ascii="Bookman Old Style" w:eastAsia="Times New Roman" w:hAnsi="Bookman Old Style" w:cs="AL-Mohanad" w:hint="cs"/>
          <w:noProof/>
          <w:sz w:val="28"/>
          <w:szCs w:val="28"/>
          <w:rtl/>
          <w:lang w:eastAsia="ar-SA"/>
        </w:rPr>
        <w:t>ات الضيافة أو ما يماثلها، فيكتفى</w:t>
      </w:r>
      <w:r w:rsidRPr="00460895">
        <w:rPr>
          <w:rFonts w:ascii="Bookman Old Style" w:eastAsia="Times New Roman" w:hAnsi="Bookman Old Style" w:cs="AL-Mohanad" w:hint="cs"/>
          <w:noProof/>
          <w:sz w:val="28"/>
          <w:szCs w:val="28"/>
          <w:rtl/>
          <w:lang w:eastAsia="ar-SA"/>
        </w:rPr>
        <w:t xml:space="preserve"> في هذه الحالات بتوقيع من قام بالصرف مع اعتماد </w:t>
      </w:r>
      <w:r w:rsidR="00B3462B">
        <w:rPr>
          <w:rFonts w:ascii="Bookman Old Style" w:eastAsia="Times New Roman" w:hAnsi="Bookman Old Style" w:cs="AL-Mohanad" w:hint="cs"/>
          <w:noProof/>
          <w:sz w:val="28"/>
          <w:szCs w:val="28"/>
          <w:rtl/>
          <w:lang w:eastAsia="ar-SA"/>
        </w:rPr>
        <w:t>المدير التنفيذي</w:t>
      </w:r>
      <w:r w:rsidRPr="00460895">
        <w:rPr>
          <w:rFonts w:ascii="Bookman Old Style" w:eastAsia="Times New Roman" w:hAnsi="Bookman Old Style" w:cs="AL-Mohanad" w:hint="cs"/>
          <w:noProof/>
          <w:sz w:val="28"/>
          <w:szCs w:val="28"/>
          <w:rtl/>
          <w:lang w:eastAsia="ar-SA"/>
        </w:rPr>
        <w:t>.</w:t>
      </w:r>
      <w:r>
        <w:rPr>
          <w:rFonts w:ascii="Bookman Old Style" w:eastAsia="Times New Roman" w:hAnsi="Bookman Old Style" w:cs="AL-Mohanad" w:hint="cs"/>
          <w:noProof/>
          <w:sz w:val="28"/>
          <w:szCs w:val="28"/>
          <w:rtl/>
          <w:lang w:eastAsia="ar-SA"/>
        </w:rPr>
        <w:t xml:space="preserve"> </w:t>
      </w:r>
    </w:p>
    <w:p w:rsidR="00513235" w:rsidRPr="00460895" w:rsidRDefault="00B3462B" w:rsidP="00B3462B">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Pr>
          <w:rFonts w:ascii="Bookman Old Style" w:eastAsia="Times New Roman" w:hAnsi="Bookman Old Style" w:cs="AL-Mohanad" w:hint="cs"/>
          <w:noProof/>
          <w:sz w:val="28"/>
          <w:szCs w:val="28"/>
          <w:rtl/>
          <w:lang w:eastAsia="ar-SA"/>
        </w:rPr>
        <w:t>يوق</w:t>
      </w:r>
      <w:r w:rsidR="00513235" w:rsidRPr="00460895">
        <w:rPr>
          <w:rFonts w:ascii="Bookman Old Style" w:eastAsia="Times New Roman" w:hAnsi="Bookman Old Style" w:cs="AL-Mohanad" w:hint="cs"/>
          <w:noProof/>
          <w:sz w:val="28"/>
          <w:szCs w:val="28"/>
          <w:rtl/>
          <w:lang w:eastAsia="ar-SA"/>
        </w:rPr>
        <w:t>ع السلطة المالية المختصة على أذونات الصرف من السلفة المستديمة.</w:t>
      </w:r>
      <w:r w:rsidR="00513235">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Pr>
          <w:rFonts w:ascii="Bookman Old Style" w:eastAsia="Times New Roman" w:hAnsi="Bookman Old Style" w:cs="AL-Mohanad" w:hint="cs"/>
          <w:noProof/>
          <w:sz w:val="28"/>
          <w:szCs w:val="28"/>
          <w:rtl/>
          <w:lang w:eastAsia="ar-SA"/>
        </w:rPr>
        <w:t xml:space="preserve">عند الحاجة </w:t>
      </w:r>
      <w:r w:rsidRPr="00460895">
        <w:rPr>
          <w:rFonts w:ascii="Bookman Old Style" w:eastAsia="Times New Roman" w:hAnsi="Bookman Old Style" w:cs="AL-Mohanad" w:hint="cs"/>
          <w:noProof/>
          <w:sz w:val="28"/>
          <w:szCs w:val="28"/>
          <w:rtl/>
          <w:lang w:eastAsia="ar-SA"/>
        </w:rPr>
        <w:t xml:space="preserve">يتم جرد العهدة المستديمة في مواعيد غير محددة </w:t>
      </w:r>
      <w:r>
        <w:rPr>
          <w:rFonts w:ascii="Bookman Old Style" w:eastAsia="Times New Roman" w:hAnsi="Bookman Old Style" w:cs="AL-Mohanad" w:hint="cs"/>
          <w:noProof/>
          <w:sz w:val="28"/>
          <w:szCs w:val="28"/>
          <w:rtl/>
          <w:lang w:eastAsia="ar-SA"/>
        </w:rPr>
        <w:t>(</w:t>
      </w:r>
      <w:r w:rsidRPr="00460895">
        <w:rPr>
          <w:rFonts w:ascii="Bookman Old Style" w:eastAsia="Times New Roman" w:hAnsi="Bookman Old Style" w:cs="AL-Mohanad" w:hint="cs"/>
          <w:noProof/>
          <w:sz w:val="28"/>
          <w:szCs w:val="28"/>
          <w:rtl/>
          <w:lang w:eastAsia="ar-SA"/>
        </w:rPr>
        <w:t>جرد مفاجئ</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 xml:space="preserve">بمعرفة </w:t>
      </w:r>
      <w:r>
        <w:rPr>
          <w:rFonts w:ascii="Bookman Old Style" w:eastAsia="Times New Roman" w:hAnsi="Bookman Old Style" w:cs="AL-Mohanad" w:hint="cs"/>
          <w:noProof/>
          <w:sz w:val="28"/>
          <w:szCs w:val="28"/>
          <w:rtl/>
          <w:lang w:eastAsia="ar-SA"/>
        </w:rPr>
        <w:t>الشؤون المالية</w:t>
      </w:r>
      <w:r w:rsidRPr="00460895">
        <w:rPr>
          <w:rFonts w:ascii="Bookman Old Style" w:eastAsia="Times New Roman" w:hAnsi="Bookman Old Style" w:cs="AL-Mohanad" w:hint="cs"/>
          <w:noProof/>
          <w:sz w:val="28"/>
          <w:szCs w:val="28"/>
          <w:rtl/>
          <w:lang w:eastAsia="ar-SA"/>
        </w:rPr>
        <w:t xml:space="preserve">، ويقدم عنها تقرير </w:t>
      </w:r>
      <w:r>
        <w:rPr>
          <w:rFonts w:ascii="Bookman Old Style" w:eastAsia="Times New Roman" w:hAnsi="Bookman Old Style" w:cs="AL-Mohanad" w:hint="cs"/>
          <w:noProof/>
          <w:sz w:val="28"/>
          <w:szCs w:val="28"/>
          <w:rtl/>
          <w:lang w:eastAsia="ar-SA"/>
        </w:rPr>
        <w:t xml:space="preserve">للمدير التنفيذي للجمعية، </w:t>
      </w:r>
      <w:r w:rsidRPr="00460895">
        <w:rPr>
          <w:rFonts w:ascii="Bookman Old Style" w:eastAsia="Times New Roman" w:hAnsi="Bookman Old Style" w:cs="AL-Mohanad" w:hint="cs"/>
          <w:noProof/>
          <w:sz w:val="28"/>
          <w:szCs w:val="28"/>
          <w:rtl/>
          <w:lang w:eastAsia="ar-SA"/>
        </w:rPr>
        <w:t>وفي نهاية السنة المالية يتم جرد السلف المستديمة، ويتم إيداعها لدى البنك.</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في حالة إلغاء الشيك تتبع الإجراءات التالية</w:t>
      </w:r>
      <w:r>
        <w:rPr>
          <w:rFonts w:ascii="Bookman Old Style" w:eastAsia="Times New Roman" w:hAnsi="Bookman Old Style" w:cs="AL-Mohanad" w:hint="cs"/>
          <w:noProof/>
          <w:sz w:val="28"/>
          <w:szCs w:val="28"/>
          <w:rtl/>
          <w:lang w:eastAsia="ar-SA"/>
        </w:rPr>
        <w:t xml:space="preserve">: - </w:t>
      </w:r>
    </w:p>
    <w:p w:rsidR="00513235" w:rsidRPr="00460895" w:rsidRDefault="00513235" w:rsidP="00F0652D">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-يؤشر على الشيك بالإلغاء ويرفق </w:t>
      </w:r>
      <w:r w:rsidR="00F0652D">
        <w:rPr>
          <w:rFonts w:ascii="Times New Roman" w:eastAsia="Times New Roman" w:hAnsi="Times New Roman" w:cs="AL-Mohanad" w:hint="cs"/>
          <w:noProof/>
          <w:sz w:val="28"/>
          <w:szCs w:val="28"/>
          <w:rtl/>
        </w:rPr>
        <w:t>بقيد  الالغاء ويؤشر بذلك في الكعب</w:t>
      </w:r>
      <w:r w:rsidRPr="00460895">
        <w:rPr>
          <w:rFonts w:ascii="Times New Roman" w:eastAsia="Times New Roman" w:hAnsi="Times New Roman" w:cs="AL-Mohanad" w:hint="cs"/>
          <w:noProof/>
          <w:sz w:val="28"/>
          <w:szCs w:val="28"/>
          <w:rtl/>
        </w:rPr>
        <w:t>.</w:t>
      </w:r>
      <w:r>
        <w:rPr>
          <w:rFonts w:ascii="Times New Roman" w:eastAsia="Times New Roman" w:hAnsi="Times New Roman" w:cs="AL-Mohanad" w:hint="cs"/>
          <w:noProof/>
          <w:sz w:val="28"/>
          <w:szCs w:val="28"/>
          <w:rtl/>
        </w:rPr>
        <w:t xml:space="preserve"> </w:t>
      </w:r>
    </w:p>
    <w:p w:rsidR="00513235" w:rsidRPr="00460895" w:rsidRDefault="00513235" w:rsidP="00513235">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-يثبت رقم الشيك الملغي في سجل البنوك، وذلك حسب النظام المالي المتبع.</w:t>
      </w:r>
      <w:r>
        <w:rPr>
          <w:rFonts w:ascii="Times New Roman" w:eastAsia="Times New Roman" w:hAnsi="Times New Roman" w:cs="AL-Mohanad" w:hint="cs"/>
          <w:noProof/>
          <w:sz w:val="28"/>
          <w:szCs w:val="28"/>
          <w:rtl/>
        </w:rPr>
        <w:t xml:space="preserve"> </w:t>
      </w:r>
    </w:p>
    <w:p w:rsidR="00513235" w:rsidRPr="00460895" w:rsidRDefault="00513235" w:rsidP="00513235">
      <w:pPr>
        <w:spacing w:before="20" w:after="20" w:line="600" w:lineRule="exact"/>
        <w:ind w:left="1197"/>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w:t>
      </w:r>
      <w:r w:rsidRPr="00460895">
        <w:rPr>
          <w:rFonts w:ascii="Times New Roman" w:eastAsia="Times New Roman" w:hAnsi="Times New Roman" w:cs="AL-Mohanad" w:hint="cs"/>
          <w:noProof/>
          <w:sz w:val="28"/>
          <w:szCs w:val="28"/>
          <w:rtl/>
        </w:rPr>
        <w:t>لا يلغى الشيك بعد اعتماده، إلا بناء على طلب</w:t>
      </w:r>
      <w:r>
        <w:rPr>
          <w:rFonts w:ascii="Times New Roman" w:eastAsia="Times New Roman" w:hAnsi="Times New Roman" w:cs="AL-Mohanad" w:hint="cs"/>
          <w:noProof/>
          <w:sz w:val="28"/>
          <w:szCs w:val="28"/>
          <w:rtl/>
        </w:rPr>
        <w:t xml:space="preserve"> كتابي من الجهة التي طلبت إصداره</w:t>
      </w:r>
      <w:r w:rsidRPr="00460895">
        <w:rPr>
          <w:rFonts w:ascii="Times New Roman" w:eastAsia="Times New Roman" w:hAnsi="Times New Roman" w:cs="AL-Mohanad" w:hint="cs"/>
          <w:noProof/>
          <w:sz w:val="28"/>
          <w:szCs w:val="28"/>
          <w:rtl/>
        </w:rPr>
        <w:t>.</w:t>
      </w:r>
      <w:r>
        <w:rPr>
          <w:rFonts w:ascii="Times New Roman" w:eastAsia="Times New Roman" w:hAnsi="Times New Roman" w:cs="AL-Mohanad" w:hint="cs"/>
          <w:noProof/>
          <w:sz w:val="28"/>
          <w:szCs w:val="28"/>
          <w:rtl/>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في حالة فقد الشيك من الغير تتبع الإجراءات التالية</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 xml:space="preserve">- </w:t>
      </w:r>
    </w:p>
    <w:p w:rsidR="00513235" w:rsidRPr="00460895" w:rsidRDefault="00513235" w:rsidP="00513235">
      <w:pPr>
        <w:spacing w:before="20" w:after="20" w:line="600" w:lineRule="exact"/>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الحصول على إقرار كتابي من المستفيد بأنه فقد الشيك قبل الصرف، واثبات تاريخ فقده.</w:t>
      </w:r>
      <w:r>
        <w:rPr>
          <w:rFonts w:ascii="Times New Roman" w:eastAsia="Times New Roman" w:hAnsi="Times New Roman" w:cs="AL-Mohanad" w:hint="cs"/>
          <w:noProof/>
          <w:sz w:val="28"/>
          <w:szCs w:val="28"/>
          <w:rtl/>
        </w:rPr>
        <w:t xml:space="preserve"> </w:t>
      </w:r>
    </w:p>
    <w:p w:rsidR="00513235" w:rsidRPr="00460895" w:rsidRDefault="00513235" w:rsidP="00513235">
      <w:pPr>
        <w:spacing w:before="20" w:after="20" w:line="600" w:lineRule="exact"/>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يصدر شيك بدلا من الشيك المفقود بعد الحصول على رد البنك بما يفيد عدم الصرف، واتخاذ إجراءات عدم صرف الشيك المفقود في حالة تقدم الغير به.</w:t>
      </w:r>
      <w:r>
        <w:rPr>
          <w:rFonts w:ascii="Times New Roman" w:eastAsia="Times New Roman" w:hAnsi="Times New Roman" w:cs="AL-Mohanad" w:hint="cs"/>
          <w:noProof/>
          <w:sz w:val="28"/>
          <w:szCs w:val="28"/>
          <w:rtl/>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يكون التوقيع على الشيكات </w:t>
      </w:r>
      <w:r>
        <w:rPr>
          <w:rFonts w:ascii="Bookman Old Style" w:eastAsia="Times New Roman" w:hAnsi="Bookman Old Style" w:cs="AL-Mohanad" w:hint="cs"/>
          <w:noProof/>
          <w:sz w:val="28"/>
          <w:szCs w:val="28"/>
          <w:rtl/>
          <w:lang w:eastAsia="ar-SA"/>
        </w:rPr>
        <w:t>أو التحويلات المالية أو المعاملات البنكية من قبل عضوين على الأقل من أعضاء السلطة المالية المختصة والسابق تعريفها في المقدمة</w:t>
      </w:r>
      <w:r w:rsidRPr="00460895">
        <w:rPr>
          <w:rFonts w:ascii="Bookman Old Style" w:eastAsia="Times New Roman" w:hAnsi="Bookman Old Style" w:cs="AL-Mohanad" w:hint="cs"/>
          <w:noProof/>
          <w:sz w:val="28"/>
          <w:szCs w:val="28"/>
          <w:rtl/>
          <w:lang w:eastAsia="ar-SA"/>
        </w:rPr>
        <w:t>.</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لا يجوز توقيع شيكات لحاملة أو على بياض أو مؤجلة، ويجب أن يكون الشيك معنونا باسم شخصية طبيعية أو معنوية، ويراعي التوقيع على مستند الصرف من قبل مستلم الشيك توقيعاً واضحاً مع كتابة اسمه كاملاً، ويراعى عدم سحب شيكات بدل فاقد </w:t>
      </w:r>
      <w:r w:rsidRPr="00460895">
        <w:rPr>
          <w:rFonts w:ascii="Bookman Old Style" w:eastAsia="Times New Roman" w:hAnsi="Bookman Old Style" w:cs="AL-Mohanad" w:hint="cs"/>
          <w:noProof/>
          <w:sz w:val="28"/>
          <w:szCs w:val="28"/>
          <w:rtl/>
          <w:lang w:eastAsia="ar-SA"/>
        </w:rPr>
        <w:lastRenderedPageBreak/>
        <w:t>إلا بعد اتخاذ الإجراءات اللازمة،</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للتأكد من فقد الشيك الأصلي من ن</w:t>
      </w:r>
      <w:r>
        <w:rPr>
          <w:rFonts w:ascii="Bookman Old Style" w:eastAsia="Times New Roman" w:hAnsi="Bookman Old Style" w:cs="AL-Mohanad" w:hint="cs"/>
          <w:noProof/>
          <w:sz w:val="28"/>
          <w:szCs w:val="28"/>
          <w:rtl/>
          <w:lang w:eastAsia="ar-SA"/>
        </w:rPr>
        <w:t xml:space="preserve">احية وضمان عدم صرفه في المستقبل، ويلزم ختمه بختم (يصرف للمستفيد الأول).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كافة المصروفات تتم بموجب سندات الصرف </w:t>
      </w:r>
      <w:r>
        <w:rPr>
          <w:rFonts w:ascii="Bookman Old Style" w:eastAsia="Times New Roman" w:hAnsi="Bookman Old Style" w:cs="AL-Mohanad" w:hint="cs"/>
          <w:noProof/>
          <w:sz w:val="28"/>
          <w:szCs w:val="28"/>
          <w:rtl/>
          <w:lang w:eastAsia="ar-SA"/>
        </w:rPr>
        <w:t xml:space="preserve">المعتمدة </w:t>
      </w:r>
      <w:r w:rsidRPr="00460895">
        <w:rPr>
          <w:rFonts w:ascii="Bookman Old Style" w:eastAsia="Times New Roman" w:hAnsi="Bookman Old Style" w:cs="AL-Mohanad" w:hint="cs"/>
          <w:noProof/>
          <w:sz w:val="28"/>
          <w:szCs w:val="28"/>
          <w:rtl/>
          <w:lang w:eastAsia="ar-SA"/>
        </w:rPr>
        <w:t xml:space="preserve">وطبقا للإجراءات الموضحة في النظام المحاسبي، على أن يرفق بسند الصرف كافة الثبوتيات المؤيدة للصرف مع ضرورة ختم كافة الثبوتيات المرفقة بسند الصرف بختم </w:t>
      </w:r>
      <w:r>
        <w:rPr>
          <w:rFonts w:ascii="Bookman Old Style" w:eastAsia="Times New Roman" w:hAnsi="Bookman Old Style" w:cs="AL-Mohanad" w:hint="cs"/>
          <w:noProof/>
          <w:sz w:val="28"/>
          <w:szCs w:val="28"/>
          <w:rtl/>
          <w:lang w:eastAsia="ar-SA"/>
        </w:rPr>
        <w:t>(مدفوع)</w:t>
      </w:r>
      <w:r w:rsidRPr="00460895">
        <w:rPr>
          <w:rFonts w:ascii="Bookman Old Style" w:eastAsia="Times New Roman" w:hAnsi="Bookman Old Style" w:cs="AL-Mohanad" w:hint="cs"/>
          <w:noProof/>
          <w:sz w:val="28"/>
          <w:szCs w:val="28"/>
          <w:rtl/>
          <w:lang w:eastAsia="ar-SA"/>
        </w:rPr>
        <w:t xml:space="preserve"> حتى لا يتكرر صرفها.</w:t>
      </w:r>
      <w:r>
        <w:rPr>
          <w:rFonts w:ascii="Bookman Old Style" w:eastAsia="Times New Roman" w:hAnsi="Bookman Old Style" w:cs="AL-Mohanad" w:hint="cs"/>
          <w:noProof/>
          <w:sz w:val="28"/>
          <w:szCs w:val="28"/>
          <w:rtl/>
          <w:lang w:eastAsia="ar-SA"/>
        </w:rPr>
        <w:t xml:space="preserve"> </w:t>
      </w:r>
    </w:p>
    <w:p w:rsidR="00513235" w:rsidRPr="00460895" w:rsidRDefault="00513235" w:rsidP="00133871">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وجوب اتخاذ الإجراءات الرقابية عند طبع سندات الصرف والقبض، مع ضرورة الاحتفاظ بهذه السندات في مكان أمين </w:t>
      </w:r>
      <w:r w:rsidR="00133871">
        <w:rPr>
          <w:rFonts w:ascii="Bookman Old Style" w:eastAsia="Times New Roman" w:hAnsi="Bookman Old Style" w:cs="AL-Mohanad" w:hint="cs"/>
          <w:noProof/>
          <w:sz w:val="28"/>
          <w:szCs w:val="28"/>
          <w:rtl/>
          <w:lang w:eastAsia="ar-SA"/>
        </w:rPr>
        <w:t xml:space="preserve">عند </w:t>
      </w:r>
      <w:r>
        <w:rPr>
          <w:rFonts w:ascii="Bookman Old Style" w:eastAsia="Times New Roman" w:hAnsi="Bookman Old Style" w:cs="AL-Mohanad" w:hint="cs"/>
          <w:noProof/>
          <w:sz w:val="28"/>
          <w:szCs w:val="28"/>
          <w:rtl/>
          <w:lang w:eastAsia="ar-SA"/>
        </w:rPr>
        <w:t>المحاسب</w:t>
      </w:r>
      <w:r w:rsidRPr="00460895">
        <w:rPr>
          <w:rFonts w:ascii="Bookman Old Style" w:eastAsia="Times New Roman" w:hAnsi="Bookman Old Style" w:cs="AL-Mohanad" w:hint="cs"/>
          <w:noProof/>
          <w:sz w:val="28"/>
          <w:szCs w:val="28"/>
          <w:rtl/>
          <w:lang w:eastAsia="ar-SA"/>
        </w:rPr>
        <w:t xml:space="preserve">، وكذلك الشيكات الغير مستعملة، على أن </w:t>
      </w:r>
      <w:r>
        <w:rPr>
          <w:rFonts w:ascii="Bookman Old Style" w:eastAsia="Times New Roman" w:hAnsi="Bookman Old Style" w:cs="AL-Mohanad" w:hint="cs"/>
          <w:noProof/>
          <w:sz w:val="28"/>
          <w:szCs w:val="28"/>
          <w:rtl/>
          <w:lang w:eastAsia="ar-SA"/>
        </w:rPr>
        <w:t xml:space="preserve">يقوم المحاسب بكتابتها ثم يسلمها للمدير التنفيذي لاعتمادها ثم يوقع عليها عضوين على الأقل من أعضاء السلطة المالية المختصة. </w:t>
      </w:r>
      <w:r w:rsidRPr="00460895">
        <w:rPr>
          <w:rFonts w:ascii="Bookman Old Style" w:eastAsia="Times New Roman" w:hAnsi="Bookman Old Style" w:cs="AL-Mohanad" w:hint="cs"/>
          <w:noProof/>
          <w:sz w:val="28"/>
          <w:szCs w:val="28"/>
          <w:rtl/>
          <w:lang w:eastAsia="ar-SA"/>
        </w:rPr>
        <w:t>طبقا لاحتياجات العمل أول</w:t>
      </w:r>
      <w:r>
        <w:rPr>
          <w:rFonts w:ascii="Bookman Old Style" w:eastAsia="Times New Roman" w:hAnsi="Bookman Old Style" w:cs="AL-Mohanad" w:hint="cs"/>
          <w:noProof/>
          <w:sz w:val="28"/>
          <w:szCs w:val="28"/>
          <w:rtl/>
          <w:lang w:eastAsia="ar-SA"/>
        </w:rPr>
        <w:t>اً</w:t>
      </w:r>
      <w:r w:rsidRPr="00460895">
        <w:rPr>
          <w:rFonts w:ascii="Bookman Old Style" w:eastAsia="Times New Roman" w:hAnsi="Bookman Old Style" w:cs="AL-Mohanad" w:hint="cs"/>
          <w:noProof/>
          <w:sz w:val="28"/>
          <w:szCs w:val="28"/>
          <w:rtl/>
          <w:lang w:eastAsia="ar-SA"/>
        </w:rPr>
        <w:t xml:space="preserve"> بأول.</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يتولى </w:t>
      </w:r>
      <w:r>
        <w:rPr>
          <w:rFonts w:ascii="Bookman Old Style" w:eastAsia="Times New Roman" w:hAnsi="Bookman Old Style" w:cs="AL-Mohanad" w:hint="cs"/>
          <w:noProof/>
          <w:sz w:val="28"/>
          <w:szCs w:val="28"/>
          <w:rtl/>
          <w:lang w:eastAsia="ar-SA"/>
        </w:rPr>
        <w:t>المحاسب</w:t>
      </w:r>
      <w:r w:rsidRPr="00460895">
        <w:rPr>
          <w:rFonts w:ascii="Bookman Old Style" w:eastAsia="Times New Roman" w:hAnsi="Bookman Old Style" w:cs="AL-Mohanad" w:hint="cs"/>
          <w:noProof/>
          <w:sz w:val="28"/>
          <w:szCs w:val="28"/>
          <w:rtl/>
          <w:lang w:eastAsia="ar-SA"/>
        </w:rPr>
        <w:t xml:space="preserve"> وضع ومتابعة نظام لحفظ نسخة من نتائج الصندوق.</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لا يجوز الاحتفاظ لدى أمين الصندوق بمبلغ يزيد عن الرصيد المحدد له في النظام المالي.</w:t>
      </w:r>
    </w:p>
    <w:p w:rsidR="00133871" w:rsidRDefault="00133871" w:rsidP="00133871">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lang w:eastAsia="ar-SA"/>
        </w:rPr>
      </w:pPr>
      <w:r w:rsidRPr="00133871">
        <w:rPr>
          <w:rFonts w:ascii="Bookman Old Style" w:eastAsia="Times New Roman" w:hAnsi="Bookman Old Style" w:cs="AL-Mohanad" w:hint="cs"/>
          <w:noProof/>
          <w:sz w:val="28"/>
          <w:szCs w:val="28"/>
          <w:rtl/>
          <w:lang w:eastAsia="ar-SA"/>
        </w:rPr>
        <w:t xml:space="preserve">على أمين الصندوق </w:t>
      </w:r>
      <w:r>
        <w:rPr>
          <w:rFonts w:ascii="Bookman Old Style" w:eastAsia="Times New Roman" w:hAnsi="Bookman Old Style" w:cs="AL-Mohanad" w:hint="cs"/>
          <w:noProof/>
          <w:sz w:val="28"/>
          <w:szCs w:val="28"/>
          <w:rtl/>
          <w:lang w:eastAsia="ar-SA"/>
        </w:rPr>
        <w:t xml:space="preserve">والمحاسب </w:t>
      </w:r>
      <w:r w:rsidRPr="00133871">
        <w:rPr>
          <w:rFonts w:ascii="Bookman Old Style" w:eastAsia="Times New Roman" w:hAnsi="Bookman Old Style" w:cs="AL-Mohanad" w:hint="cs"/>
          <w:noProof/>
          <w:sz w:val="28"/>
          <w:szCs w:val="28"/>
          <w:rtl/>
          <w:lang w:eastAsia="ar-SA"/>
        </w:rPr>
        <w:t>في نهاية داوم كل يوم أن يقوم</w:t>
      </w:r>
      <w:r w:rsidR="00253A48">
        <w:rPr>
          <w:rFonts w:ascii="Bookman Old Style" w:eastAsia="Times New Roman" w:hAnsi="Bookman Old Style" w:cs="AL-Mohanad" w:hint="cs"/>
          <w:noProof/>
          <w:sz w:val="28"/>
          <w:szCs w:val="28"/>
          <w:rtl/>
          <w:lang w:eastAsia="ar-SA"/>
        </w:rPr>
        <w:t>ا</w:t>
      </w:r>
      <w:r w:rsidRPr="00133871">
        <w:rPr>
          <w:rFonts w:ascii="Bookman Old Style" w:eastAsia="Times New Roman" w:hAnsi="Bookman Old Style" w:cs="AL-Mohanad" w:hint="cs"/>
          <w:noProof/>
          <w:sz w:val="28"/>
          <w:szCs w:val="28"/>
          <w:rtl/>
          <w:lang w:eastAsia="ar-SA"/>
        </w:rPr>
        <w:t xml:space="preserve"> بمطابقة حركة الصندوق ورصيده الدفتري مع الموجود الفعلي في ا</w:t>
      </w:r>
      <w:r>
        <w:rPr>
          <w:rFonts w:ascii="Bookman Old Style" w:eastAsia="Times New Roman" w:hAnsi="Bookman Old Style" w:cs="AL-Mohanad" w:hint="cs"/>
          <w:noProof/>
          <w:sz w:val="28"/>
          <w:szCs w:val="28"/>
          <w:rtl/>
          <w:lang w:eastAsia="ar-SA"/>
        </w:rPr>
        <w:t xml:space="preserve">لصندوق. </w:t>
      </w:r>
    </w:p>
    <w:p w:rsidR="00133871" w:rsidRPr="00133871" w:rsidRDefault="00133871" w:rsidP="00133871">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133871">
        <w:rPr>
          <w:rFonts w:ascii="Bookman Old Style" w:eastAsia="Times New Roman" w:hAnsi="Bookman Old Style" w:cs="AL-Mohanad" w:hint="cs"/>
          <w:noProof/>
          <w:sz w:val="28"/>
          <w:szCs w:val="28"/>
          <w:rtl/>
          <w:lang w:eastAsia="ar-SA"/>
        </w:rPr>
        <w:t>على أمين الصندوق في نهاية كل شهر أن يقوم بإعداد كشف حركة الصندوق الشهري ومطابقته مع الموجود الفعلي للصندوق، ومتابعة إيداع الشيكات الواردة بالبنوك أولا بأول.</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lastRenderedPageBreak/>
        <w:t xml:space="preserve">على </w:t>
      </w:r>
      <w:r>
        <w:rPr>
          <w:rFonts w:ascii="Bookman Old Style" w:eastAsia="Times New Roman" w:hAnsi="Bookman Old Style" w:cs="AL-Mohanad" w:hint="cs"/>
          <w:noProof/>
          <w:sz w:val="28"/>
          <w:szCs w:val="28"/>
          <w:rtl/>
          <w:lang w:eastAsia="ar-SA"/>
        </w:rPr>
        <w:t>الشؤون المالية</w:t>
      </w:r>
      <w:r w:rsidRPr="00460895">
        <w:rPr>
          <w:rFonts w:ascii="Bookman Old Style" w:eastAsia="Times New Roman" w:hAnsi="Bookman Old Style" w:cs="AL-Mohanad" w:hint="cs"/>
          <w:noProof/>
          <w:sz w:val="28"/>
          <w:szCs w:val="28"/>
          <w:rtl/>
          <w:lang w:eastAsia="ar-SA"/>
        </w:rPr>
        <w:t xml:space="preserve"> أن تقوم وعلى فترات دورية بإجراء الجرد المفاجئ لل</w:t>
      </w:r>
      <w:r>
        <w:rPr>
          <w:rFonts w:ascii="Bookman Old Style" w:eastAsia="Times New Roman" w:hAnsi="Bookman Old Style" w:cs="AL-Mohanad" w:hint="cs"/>
          <w:noProof/>
          <w:sz w:val="28"/>
          <w:szCs w:val="28"/>
          <w:rtl/>
          <w:lang w:eastAsia="ar-SA"/>
        </w:rPr>
        <w:t>صندوق وإعداد محضر الجرد اللازم</w:t>
      </w:r>
      <w:r w:rsidR="00253A48">
        <w:rPr>
          <w:rFonts w:ascii="Bookman Old Style" w:eastAsia="Times New Roman" w:hAnsi="Bookman Old Style" w:cs="AL-Mohanad" w:hint="cs"/>
          <w:noProof/>
          <w:sz w:val="28"/>
          <w:szCs w:val="28"/>
          <w:rtl/>
          <w:lang w:eastAsia="ar-SA"/>
        </w:rPr>
        <w:t xml:space="preserve">، لذا لا يجوز الاحتفاظ في </w:t>
      </w:r>
      <w:r w:rsidRPr="00460895">
        <w:rPr>
          <w:rFonts w:ascii="Bookman Old Style" w:eastAsia="Times New Roman" w:hAnsi="Bookman Old Style" w:cs="AL-Mohanad" w:hint="cs"/>
          <w:noProof/>
          <w:sz w:val="28"/>
          <w:szCs w:val="28"/>
          <w:rtl/>
          <w:lang w:eastAsia="ar-SA"/>
        </w:rPr>
        <w:t>الصندوق بأية أموال شخصية مهما كانت الأسباب والدواعي.</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كافة متحصلات الصندوق بشيكات يجب أن تودع في حساب البنك أو البنوك المتعامل معها </w:t>
      </w:r>
      <w:r>
        <w:rPr>
          <w:rFonts w:ascii="Bookman Old Style" w:eastAsia="Times New Roman" w:hAnsi="Bookman Old Style" w:cs="AL-Mohanad" w:hint="cs"/>
          <w:noProof/>
          <w:sz w:val="28"/>
          <w:szCs w:val="28"/>
          <w:rtl/>
          <w:lang w:eastAsia="ar-SA"/>
        </w:rPr>
        <w:t xml:space="preserve">مقابل </w:t>
      </w:r>
      <w:r w:rsidRPr="00460895">
        <w:rPr>
          <w:rFonts w:ascii="Bookman Old Style" w:eastAsia="Times New Roman" w:hAnsi="Bookman Old Style" w:cs="AL-Mohanad" w:hint="cs"/>
          <w:noProof/>
          <w:sz w:val="28"/>
          <w:szCs w:val="28"/>
          <w:rtl/>
          <w:lang w:eastAsia="ar-SA"/>
        </w:rPr>
        <w:t>إشعارات بذلك، ولا يجوز تج</w:t>
      </w:r>
      <w:r>
        <w:rPr>
          <w:rFonts w:ascii="Bookman Old Style" w:eastAsia="Times New Roman" w:hAnsi="Bookman Old Style" w:cs="AL-Mohanad" w:hint="cs"/>
          <w:noProof/>
          <w:sz w:val="28"/>
          <w:szCs w:val="28"/>
          <w:rtl/>
          <w:lang w:eastAsia="ar-SA"/>
        </w:rPr>
        <w:t>ي</w:t>
      </w:r>
      <w:r w:rsidRPr="00460895">
        <w:rPr>
          <w:rFonts w:ascii="Bookman Old Style" w:eastAsia="Times New Roman" w:hAnsi="Bookman Old Style" w:cs="AL-Mohanad" w:hint="cs"/>
          <w:noProof/>
          <w:sz w:val="28"/>
          <w:szCs w:val="28"/>
          <w:rtl/>
          <w:lang w:eastAsia="ar-SA"/>
        </w:rPr>
        <w:t>يرها بأي حال من الأحوال.</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تصرف الرواتب والأجور وما في حكمها طبقا للاستحقاقات الفع</w:t>
      </w:r>
      <w:r w:rsidR="002D75C7">
        <w:rPr>
          <w:rFonts w:ascii="Bookman Old Style" w:eastAsia="Times New Roman" w:hAnsi="Bookman Old Style" w:cs="AL-Mohanad" w:hint="cs"/>
          <w:noProof/>
          <w:sz w:val="28"/>
          <w:szCs w:val="28"/>
          <w:rtl/>
          <w:lang w:eastAsia="ar-SA"/>
        </w:rPr>
        <w:t>لية، ف</w:t>
      </w:r>
      <w:r>
        <w:rPr>
          <w:rFonts w:ascii="Bookman Old Style" w:eastAsia="Times New Roman" w:hAnsi="Bookman Old Style" w:cs="AL-Mohanad" w:hint="cs"/>
          <w:noProof/>
          <w:sz w:val="28"/>
          <w:szCs w:val="28"/>
          <w:rtl/>
          <w:lang w:eastAsia="ar-SA"/>
        </w:rPr>
        <w:t xml:space="preserve">ي نهاية الفترات المحددة </w:t>
      </w:r>
      <w:r w:rsidRPr="00460895">
        <w:rPr>
          <w:rFonts w:ascii="Bookman Old Style" w:eastAsia="Times New Roman" w:hAnsi="Bookman Old Style" w:cs="AL-Mohanad" w:hint="cs"/>
          <w:noProof/>
          <w:sz w:val="28"/>
          <w:szCs w:val="28"/>
          <w:rtl/>
          <w:lang w:eastAsia="ar-SA"/>
        </w:rPr>
        <w:t>شهر</w:t>
      </w:r>
      <w:r>
        <w:rPr>
          <w:rFonts w:ascii="Bookman Old Style" w:eastAsia="Times New Roman" w:hAnsi="Bookman Old Style" w:cs="AL-Mohanad" w:hint="cs"/>
          <w:noProof/>
          <w:sz w:val="28"/>
          <w:szCs w:val="28"/>
          <w:rtl/>
          <w:lang w:eastAsia="ar-SA"/>
        </w:rPr>
        <w:t>يا</w:t>
      </w:r>
      <w:r w:rsidR="00253A48">
        <w:rPr>
          <w:rFonts w:ascii="Bookman Old Style" w:eastAsia="Times New Roman" w:hAnsi="Bookman Old Style" w:cs="AL-Mohanad" w:hint="cs"/>
          <w:noProof/>
          <w:sz w:val="28"/>
          <w:szCs w:val="28"/>
          <w:rtl/>
          <w:lang w:eastAsia="ar-SA"/>
        </w:rPr>
        <w:t>ً</w:t>
      </w:r>
      <w:r w:rsidRPr="00460895">
        <w:rPr>
          <w:rFonts w:ascii="Bookman Old Style" w:eastAsia="Times New Roman" w:hAnsi="Bookman Old Style" w:cs="AL-Mohanad" w:hint="cs"/>
          <w:noProof/>
          <w:sz w:val="28"/>
          <w:szCs w:val="28"/>
          <w:rtl/>
          <w:lang w:eastAsia="ar-SA"/>
        </w:rPr>
        <w:t>.</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Pr>
          <w:rFonts w:ascii="Bookman Old Style" w:eastAsia="Times New Roman" w:hAnsi="Bookman Old Style" w:cs="AL-Mohanad" w:hint="cs"/>
          <w:noProof/>
          <w:sz w:val="28"/>
          <w:szCs w:val="28"/>
          <w:rtl/>
          <w:lang w:eastAsia="ar-SA"/>
        </w:rPr>
        <w:t xml:space="preserve">توضع </w:t>
      </w:r>
      <w:r w:rsidRPr="00460895">
        <w:rPr>
          <w:rFonts w:ascii="Bookman Old Style" w:eastAsia="Times New Roman" w:hAnsi="Bookman Old Style" w:cs="AL-Mohanad" w:hint="cs"/>
          <w:noProof/>
          <w:sz w:val="28"/>
          <w:szCs w:val="28"/>
          <w:rtl/>
          <w:lang w:eastAsia="ar-SA"/>
        </w:rPr>
        <w:t xml:space="preserve">قيمة الاستقطاعات الواردة بكشوف الأجور على حساباتها الخاصة، ولا يجوز منح سلف على الرواتب والأجور لأي كان إلا بقرار من </w:t>
      </w:r>
      <w:r>
        <w:rPr>
          <w:rFonts w:ascii="Bookman Old Style" w:eastAsia="Times New Roman" w:hAnsi="Bookman Old Style" w:cs="AL-Mohanad" w:hint="cs"/>
          <w:noProof/>
          <w:sz w:val="28"/>
          <w:szCs w:val="28"/>
          <w:rtl/>
          <w:lang w:eastAsia="ar-SA"/>
        </w:rPr>
        <w:t>المدير التنفيذي للجمعية</w:t>
      </w:r>
      <w:r w:rsidRPr="00460895">
        <w:rPr>
          <w:rFonts w:ascii="Bookman Old Style" w:eastAsia="Times New Roman" w:hAnsi="Bookman Old Style" w:cs="AL-Mohanad" w:hint="cs"/>
          <w:noProof/>
          <w:sz w:val="28"/>
          <w:szCs w:val="28"/>
          <w:rtl/>
          <w:lang w:eastAsia="ar-SA"/>
        </w:rPr>
        <w:t>.</w:t>
      </w:r>
      <w:r>
        <w:rPr>
          <w:rFonts w:ascii="Bookman Old Style" w:eastAsia="Times New Roman" w:hAnsi="Bookman Old Style" w:cs="AL-Mohanad" w:hint="cs"/>
          <w:noProof/>
          <w:sz w:val="28"/>
          <w:szCs w:val="28"/>
          <w:rtl/>
          <w:lang w:eastAsia="ar-SA"/>
        </w:rPr>
        <w:t xml:space="preserve"> </w:t>
      </w:r>
    </w:p>
    <w:p w:rsidR="00513235" w:rsidRPr="00CD74EA"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Pr>
          <w:rFonts w:ascii="Bookman Old Style" w:eastAsia="Times New Roman" w:hAnsi="Bookman Old Style" w:cs="AL-Mohanad" w:hint="cs"/>
          <w:noProof/>
          <w:sz w:val="28"/>
          <w:szCs w:val="28"/>
          <w:rtl/>
          <w:lang w:eastAsia="ar-SA"/>
        </w:rPr>
        <w:t>البدلات</w:t>
      </w:r>
      <w:r w:rsidRPr="00460895">
        <w:rPr>
          <w:rFonts w:ascii="Bookman Old Style" w:eastAsia="Times New Roman" w:hAnsi="Bookman Old Style" w:cs="AL-Mohanad" w:hint="cs"/>
          <w:noProof/>
          <w:sz w:val="28"/>
          <w:szCs w:val="28"/>
          <w:rtl/>
          <w:lang w:eastAsia="ar-SA"/>
        </w:rPr>
        <w:t xml:space="preserve"> وما في حكمها والتي لم يطالب بها مدة خمس سنوات من تاريخ الاستحقاق تصبح حقا مكتسبا </w:t>
      </w:r>
      <w:r>
        <w:rPr>
          <w:rFonts w:ascii="Bookman Old Style" w:eastAsia="Times New Roman" w:hAnsi="Bookman Old Style" w:cs="AL-Mohanad" w:hint="cs"/>
          <w:noProof/>
          <w:sz w:val="28"/>
          <w:szCs w:val="28"/>
          <w:rtl/>
          <w:lang w:eastAsia="ar-SA"/>
        </w:rPr>
        <w:t>للجمعية، وتعاد</w:t>
      </w:r>
      <w:r w:rsidRPr="00460895">
        <w:rPr>
          <w:rFonts w:ascii="Bookman Old Style" w:eastAsia="Times New Roman" w:hAnsi="Bookman Old Style" w:cs="AL-Mohanad" w:hint="cs"/>
          <w:noProof/>
          <w:sz w:val="28"/>
          <w:szCs w:val="28"/>
          <w:rtl/>
          <w:lang w:eastAsia="ar-SA"/>
        </w:rPr>
        <w:t xml:space="preserve"> </w:t>
      </w:r>
      <w:r>
        <w:rPr>
          <w:rFonts w:ascii="Bookman Old Style" w:eastAsia="Times New Roman" w:hAnsi="Bookman Old Style" w:cs="AL-Mohanad" w:hint="cs"/>
          <w:noProof/>
          <w:sz w:val="28"/>
          <w:szCs w:val="28"/>
          <w:rtl/>
          <w:lang w:eastAsia="ar-SA"/>
        </w:rPr>
        <w:t xml:space="preserve">إلى </w:t>
      </w:r>
      <w:r w:rsidRPr="00460895">
        <w:rPr>
          <w:rFonts w:ascii="Bookman Old Style" w:eastAsia="Times New Roman" w:hAnsi="Bookman Old Style" w:cs="AL-Mohanad" w:hint="cs"/>
          <w:noProof/>
          <w:sz w:val="28"/>
          <w:szCs w:val="28"/>
          <w:rtl/>
          <w:lang w:eastAsia="ar-SA"/>
        </w:rPr>
        <w:t>حساب الإيرادات.</w:t>
      </w:r>
      <w:r>
        <w:rPr>
          <w:rFonts w:ascii="Bookman Old Style" w:eastAsia="Times New Roman" w:hAnsi="Bookman Old Style" w:cs="AL-Mohanad" w:hint="cs"/>
          <w:noProof/>
          <w:sz w:val="28"/>
          <w:szCs w:val="28"/>
          <w:rtl/>
          <w:lang w:eastAsia="ar-SA"/>
        </w:rPr>
        <w:t xml:space="preserve"> </w:t>
      </w:r>
    </w:p>
    <w:p w:rsidR="00513235" w:rsidRDefault="00513235" w:rsidP="00513235">
      <w:pPr>
        <w:spacing w:after="0" w:line="240" w:lineRule="auto"/>
        <w:rPr>
          <w:rFonts w:ascii="Times New Roman" w:eastAsia="Times New Roman" w:hAnsi="Times New Roman" w:cs="AL-Mohanad"/>
          <w:noProof/>
          <w:sz w:val="28"/>
          <w:szCs w:val="28"/>
          <w:u w:val="single"/>
          <w:rtl/>
        </w:rPr>
      </w:pPr>
      <w:r w:rsidRPr="00460895">
        <w:rPr>
          <w:rFonts w:ascii="Times New Roman" w:eastAsia="Times New Roman" w:hAnsi="Times New Roman" w:cs="AL-Mohanad"/>
          <w:noProof/>
          <w:sz w:val="28"/>
          <w:szCs w:val="28"/>
          <w:u w:val="single"/>
          <w:rtl/>
        </w:rPr>
        <w:br w:type="page"/>
      </w:r>
    </w:p>
    <w:p w:rsidR="00513235" w:rsidRPr="00B406B1" w:rsidRDefault="00513235" w:rsidP="00513235">
      <w:pPr>
        <w:spacing w:after="0" w:line="240" w:lineRule="auto"/>
        <w:rPr>
          <w:rFonts w:ascii="Times New Roman" w:eastAsia="Times New Roman" w:hAnsi="Times New Roman" w:cs="AL-Mohanad"/>
          <w:noProof/>
          <w:sz w:val="20"/>
          <w:szCs w:val="20"/>
          <w:u w:val="single"/>
          <w:rtl/>
        </w:rPr>
      </w:pPr>
    </w:p>
    <w:p w:rsidR="00513235" w:rsidRPr="00AD7D24" w:rsidRDefault="00513235" w:rsidP="00513235">
      <w:pPr>
        <w:shd w:val="clear" w:color="auto" w:fill="215868" w:themeFill="accent5" w:themeFillShade="80"/>
        <w:spacing w:line="240" w:lineRule="auto"/>
        <w:jc w:val="center"/>
        <w:rPr>
          <w:rFonts w:cs="AL-Mateen"/>
          <w:color w:val="FFFFFF" w:themeColor="background1"/>
          <w:sz w:val="42"/>
          <w:szCs w:val="42"/>
          <w:rtl/>
        </w:rPr>
      </w:pPr>
      <w:r w:rsidRPr="00AD7D24">
        <w:rPr>
          <w:rFonts w:cs="AL-Mateen" w:hint="cs"/>
          <w:color w:val="FFFFFF" w:themeColor="background1"/>
          <w:sz w:val="42"/>
          <w:szCs w:val="42"/>
          <w:rtl/>
        </w:rPr>
        <w:t>الباب الخامس</w:t>
      </w:r>
    </w:p>
    <w:p w:rsidR="00513235" w:rsidRPr="0035339C" w:rsidRDefault="00513235" w:rsidP="00513235">
      <w:pPr>
        <w:shd w:val="clear" w:color="auto" w:fill="FFC000"/>
        <w:spacing w:line="240" w:lineRule="auto"/>
        <w:jc w:val="center"/>
        <w:rPr>
          <w:rFonts w:cs="AL-Mateen"/>
          <w:sz w:val="44"/>
          <w:szCs w:val="44"/>
          <w:rtl/>
        </w:rPr>
      </w:pPr>
      <w:r w:rsidRPr="0035339C">
        <w:rPr>
          <w:rFonts w:cs="AL-Mateen" w:hint="cs"/>
          <w:sz w:val="44"/>
          <w:szCs w:val="44"/>
          <w:rtl/>
        </w:rPr>
        <w:t>الصناديق والسلف المستديمة</w:t>
      </w:r>
    </w:p>
    <w:p w:rsidR="00513235" w:rsidRPr="00AD7D24" w:rsidRDefault="00513235" w:rsidP="00513235">
      <w:pPr>
        <w:tabs>
          <w:tab w:val="left" w:pos="1558"/>
        </w:tabs>
        <w:spacing w:after="0" w:line="240" w:lineRule="auto"/>
        <w:ind w:left="1474"/>
        <w:jc w:val="both"/>
        <w:rPr>
          <w:rFonts w:ascii="Bookman Old Style" w:eastAsia="Times New Roman" w:hAnsi="Bookman Old Style" w:cs="AL-Mohanad"/>
          <w:noProof/>
          <w:sz w:val="12"/>
          <w:szCs w:val="12"/>
          <w:lang w:eastAsia="ar-SA"/>
        </w:rPr>
      </w:pPr>
    </w:p>
    <w:p w:rsidR="00513235" w:rsidRPr="00460895" w:rsidRDefault="00513235" w:rsidP="00903AD2">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أمين الصندوق ومن لديهم السلف المستديمة مسئولين مسئولية كاملة عما في عهدتهم من نقود أو شيكات وأي محررات ذات قيمة نقدية، ويجب عليهم عدم صرف أو توريد أية مبالغ بدون أذون صرف أو سندات قبض معتمدة</w:t>
      </w:r>
      <w:r>
        <w:rPr>
          <w:rFonts w:ascii="Bookman Old Style" w:eastAsia="Times New Roman" w:hAnsi="Bookman Old Style" w:cs="AL-Mohanad" w:hint="cs"/>
          <w:noProof/>
          <w:sz w:val="28"/>
          <w:szCs w:val="28"/>
          <w:rtl/>
          <w:lang w:eastAsia="ar-SA"/>
        </w:rPr>
        <w:t xml:space="preserve"> من </w:t>
      </w:r>
      <w:r w:rsidR="00903AD2">
        <w:rPr>
          <w:rFonts w:ascii="Bookman Old Style" w:eastAsia="Times New Roman" w:hAnsi="Bookman Old Style" w:cs="AL-Mohanad" w:hint="cs"/>
          <w:noProof/>
          <w:sz w:val="28"/>
          <w:szCs w:val="28"/>
          <w:rtl/>
          <w:lang w:eastAsia="ar-SA"/>
        </w:rPr>
        <w:t xml:space="preserve">السلطة المالية المختصة ومجلس الإدارة.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يراعى عدم الاحتفاظ بمبالغ في الصناديق تزيد عن القيمة المحددة لهم، ورفع تلك الحدود في حالة الرغبة في زيادة المبالغ التي يحتفظ بها.</w:t>
      </w:r>
    </w:p>
    <w:p w:rsidR="00513235" w:rsidRPr="00FD0C0C"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يحظر على أمين الصندوق وممن لديهم السلف المستديمة الاحتفاظ داخل الخزائن بم</w:t>
      </w:r>
      <w:r>
        <w:rPr>
          <w:rFonts w:ascii="Bookman Old Style" w:eastAsia="Times New Roman" w:hAnsi="Bookman Old Style" w:cs="AL-Mohanad" w:hint="cs"/>
          <w:noProof/>
          <w:sz w:val="28"/>
          <w:szCs w:val="28"/>
          <w:rtl/>
          <w:lang w:eastAsia="ar-SA"/>
        </w:rPr>
        <w:t>بالغ أو مستندات غير خاصة بالعمل</w:t>
      </w:r>
      <w:r w:rsidRPr="00FD0C0C">
        <w:rPr>
          <w:rFonts w:ascii="Bookman Old Style" w:eastAsia="Times New Roman" w:hAnsi="Bookman Old Style" w:cs="AL-Mohanad" w:hint="cs"/>
          <w:noProof/>
          <w:sz w:val="28"/>
          <w:szCs w:val="28"/>
          <w:rtl/>
          <w:lang w:eastAsia="ar-SA"/>
        </w:rPr>
        <w:t>.</w:t>
      </w:r>
      <w:r>
        <w:rPr>
          <w:rFonts w:ascii="Bookman Old Style" w:eastAsia="Times New Roman" w:hAnsi="Bookman Old Style" w:cs="AL-Mohanad" w:hint="cs"/>
          <w:noProof/>
          <w:sz w:val="28"/>
          <w:szCs w:val="28"/>
          <w:rtl/>
          <w:lang w:eastAsia="ar-SA"/>
        </w:rPr>
        <w:t xml:space="preserve"> </w:t>
      </w:r>
    </w:p>
    <w:p w:rsidR="004E38B3" w:rsidRDefault="00513235" w:rsidP="004E38B3">
      <w:pPr>
        <w:numPr>
          <w:ilvl w:val="0"/>
          <w:numId w:val="1"/>
        </w:numPr>
        <w:tabs>
          <w:tab w:val="left" w:pos="1558"/>
        </w:tabs>
        <w:spacing w:after="0" w:line="600" w:lineRule="exact"/>
        <w:ind w:left="1474" w:hanging="1134"/>
        <w:jc w:val="lowKashida"/>
        <w:rPr>
          <w:rFonts w:ascii="Bookman Old Style" w:eastAsia="Times New Roman" w:hAnsi="Bookman Old Style" w:cs="AL-Mohanad"/>
          <w:noProof/>
          <w:sz w:val="28"/>
          <w:szCs w:val="28"/>
          <w:lang w:eastAsia="ar-SA"/>
        </w:rPr>
      </w:pPr>
      <w:r w:rsidRPr="00460895">
        <w:rPr>
          <w:rFonts w:ascii="Bookman Old Style" w:eastAsia="Times New Roman" w:hAnsi="Bookman Old Style" w:cs="AL-Mohanad" w:hint="cs"/>
          <w:noProof/>
          <w:sz w:val="28"/>
          <w:szCs w:val="28"/>
          <w:rtl/>
          <w:lang w:eastAsia="ar-SA"/>
        </w:rPr>
        <w:t xml:space="preserve">يحظر على أمين الصندوق استخدام أكثر من دفتر سندات قبض أو سندات صرف نقدية في وقت واحد، وفي حالة إلغاء أي إيصال بسبب ما، يرفق الأصل مع الصور الخاصة به في نفس الدفتر ويوقع عليه من قبل أمين الصندوق ويعتمد الإلغاء من </w:t>
      </w:r>
      <w:r>
        <w:rPr>
          <w:rFonts w:ascii="Bookman Old Style" w:eastAsia="Times New Roman" w:hAnsi="Bookman Old Style" w:cs="AL-Mohanad" w:hint="cs"/>
          <w:noProof/>
          <w:sz w:val="28"/>
          <w:szCs w:val="28"/>
          <w:rtl/>
          <w:lang w:eastAsia="ar-SA"/>
        </w:rPr>
        <w:t>المدير التنفيذي</w:t>
      </w:r>
      <w:r w:rsidR="004E38B3">
        <w:rPr>
          <w:rFonts w:ascii="Bookman Old Style" w:eastAsia="Times New Roman" w:hAnsi="Bookman Old Style" w:cs="AL-Mohanad" w:hint="cs"/>
          <w:noProof/>
          <w:sz w:val="28"/>
          <w:szCs w:val="28"/>
          <w:rtl/>
          <w:lang w:eastAsia="ar-SA"/>
        </w:rPr>
        <w:t xml:space="preserve">، مع بيان سبب الإلغاء. </w:t>
      </w:r>
    </w:p>
    <w:p w:rsidR="00513235" w:rsidRPr="00460895" w:rsidRDefault="00513235" w:rsidP="004E38B3">
      <w:pPr>
        <w:numPr>
          <w:ilvl w:val="0"/>
          <w:numId w:val="1"/>
        </w:numPr>
        <w:tabs>
          <w:tab w:val="left" w:pos="1558"/>
        </w:tabs>
        <w:spacing w:after="0" w:line="600" w:lineRule="exact"/>
        <w:ind w:left="1474" w:hanging="1134"/>
        <w:jc w:val="lowKashida"/>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كذلك الحال بالنسبة لدفاتر الشيكات وكذلك سندات صرف الشيكات، ويحظر على </w:t>
      </w:r>
      <w:r>
        <w:rPr>
          <w:rFonts w:ascii="Bookman Old Style" w:eastAsia="Times New Roman" w:hAnsi="Bookman Old Style" w:cs="AL-Mohanad" w:hint="cs"/>
          <w:noProof/>
          <w:sz w:val="28"/>
          <w:szCs w:val="28"/>
          <w:rtl/>
          <w:lang w:eastAsia="ar-SA"/>
        </w:rPr>
        <w:t>الشؤون</w:t>
      </w:r>
      <w:r w:rsidRPr="00460895">
        <w:rPr>
          <w:rFonts w:ascii="Bookman Old Style" w:eastAsia="Times New Roman" w:hAnsi="Bookman Old Style" w:cs="AL-Mohanad" w:hint="cs"/>
          <w:noProof/>
          <w:sz w:val="28"/>
          <w:szCs w:val="28"/>
          <w:rtl/>
          <w:lang w:eastAsia="ar-SA"/>
        </w:rPr>
        <w:t xml:space="preserve"> المالية استعمال أكثر من دفتر في وقت واحد، وفي حالة إلغاء أي شيك أو سندات صرف شيكات لسبب ما، يرفق مع </w:t>
      </w:r>
      <w:r w:rsidR="004E38B3">
        <w:rPr>
          <w:rFonts w:ascii="Bookman Old Style" w:eastAsia="Times New Roman" w:hAnsi="Bookman Old Style" w:cs="AL-Mohanad" w:hint="cs"/>
          <w:noProof/>
          <w:sz w:val="28"/>
          <w:szCs w:val="28"/>
          <w:rtl/>
          <w:lang w:eastAsia="ar-SA"/>
        </w:rPr>
        <w:t xml:space="preserve">القيد المالي </w:t>
      </w:r>
      <w:r w:rsidRPr="00460895">
        <w:rPr>
          <w:rFonts w:ascii="Bookman Old Style" w:eastAsia="Times New Roman" w:hAnsi="Bookman Old Style" w:cs="AL-Mohanad" w:hint="cs"/>
          <w:noProof/>
          <w:sz w:val="28"/>
          <w:szCs w:val="28"/>
          <w:rtl/>
          <w:lang w:eastAsia="ar-SA"/>
        </w:rPr>
        <w:t xml:space="preserve">الخاص به </w:t>
      </w:r>
      <w:r w:rsidR="004E38B3">
        <w:rPr>
          <w:rFonts w:ascii="Bookman Old Style" w:eastAsia="Times New Roman" w:hAnsi="Bookman Old Style" w:cs="AL-Mohanad" w:hint="cs"/>
          <w:noProof/>
          <w:sz w:val="28"/>
          <w:szCs w:val="28"/>
          <w:rtl/>
          <w:lang w:eastAsia="ar-SA"/>
        </w:rPr>
        <w:t xml:space="preserve">ويؤشر في كعب </w:t>
      </w:r>
      <w:r w:rsidRPr="00460895">
        <w:rPr>
          <w:rFonts w:ascii="Bookman Old Style" w:eastAsia="Times New Roman" w:hAnsi="Bookman Old Style" w:cs="AL-Mohanad" w:hint="cs"/>
          <w:noProof/>
          <w:sz w:val="28"/>
          <w:szCs w:val="28"/>
          <w:rtl/>
          <w:lang w:eastAsia="ar-SA"/>
        </w:rPr>
        <w:t xml:space="preserve">الدفتر ويعتمد الإلغاء من المدير </w:t>
      </w:r>
      <w:r>
        <w:rPr>
          <w:rFonts w:ascii="Bookman Old Style" w:eastAsia="Times New Roman" w:hAnsi="Bookman Old Style" w:cs="AL-Mohanad" w:hint="cs"/>
          <w:noProof/>
          <w:sz w:val="28"/>
          <w:szCs w:val="28"/>
          <w:rtl/>
          <w:lang w:eastAsia="ar-SA"/>
        </w:rPr>
        <w:t>التنفيذي</w:t>
      </w:r>
      <w:r w:rsidRPr="00460895">
        <w:rPr>
          <w:rFonts w:ascii="Bookman Old Style" w:eastAsia="Times New Roman" w:hAnsi="Bookman Old Style" w:cs="AL-Mohanad" w:hint="cs"/>
          <w:noProof/>
          <w:sz w:val="28"/>
          <w:szCs w:val="28"/>
          <w:rtl/>
          <w:lang w:eastAsia="ar-SA"/>
        </w:rPr>
        <w:t>.</w:t>
      </w:r>
      <w:r w:rsidR="004E38B3">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يراعى عدم صرف أية عهدة أو سلف مستديمة إلا للأفراد الذين تقتضي طبيعة عملهم صرف هذه العهد، مع مراعاة عدم تجاوز مبلغ العهدة للقيمة المحددة.</w:t>
      </w:r>
    </w:p>
    <w:p w:rsidR="00513235" w:rsidRPr="00821499" w:rsidRDefault="00513235" w:rsidP="004E38B3">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821499">
        <w:rPr>
          <w:rFonts w:ascii="Bookman Old Style" w:eastAsia="Times New Roman" w:hAnsi="Bookman Old Style" w:cs="AL-Mohanad" w:hint="cs"/>
          <w:noProof/>
          <w:sz w:val="28"/>
          <w:szCs w:val="28"/>
          <w:rtl/>
          <w:lang w:eastAsia="ar-SA"/>
        </w:rPr>
        <w:lastRenderedPageBreak/>
        <w:t xml:space="preserve">يتم جرد الصندوق </w:t>
      </w:r>
      <w:r w:rsidR="004E38B3" w:rsidRPr="00821499">
        <w:rPr>
          <w:rFonts w:ascii="Bookman Old Style" w:eastAsia="Times New Roman" w:hAnsi="Bookman Old Style" w:cs="AL-Mohanad" w:hint="cs"/>
          <w:noProof/>
          <w:sz w:val="28"/>
          <w:szCs w:val="28"/>
          <w:rtl/>
          <w:lang w:eastAsia="ar-SA"/>
        </w:rPr>
        <w:t xml:space="preserve">سنويا </w:t>
      </w:r>
      <w:r w:rsidRPr="00821499">
        <w:rPr>
          <w:rFonts w:ascii="Bookman Old Style" w:eastAsia="Times New Roman" w:hAnsi="Bookman Old Style" w:cs="AL-Mohanad" w:hint="cs"/>
          <w:noProof/>
          <w:sz w:val="28"/>
          <w:szCs w:val="28"/>
          <w:rtl/>
          <w:lang w:eastAsia="ar-SA"/>
        </w:rPr>
        <w:t>بلجنة مشكلة من المحاسب وأمين الصندوق والمدير التنفيذي، ويعرض محضر الجرد على رئيس مجلس الإدارة  لاعتماده، ويتم وضع برنامج محدد لجرد السلف المستديمة والعهد النقدية معتمد من المدير التنفيذي للجمعية.</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يتم الت</w:t>
      </w:r>
      <w:r w:rsidR="00821499">
        <w:rPr>
          <w:rFonts w:ascii="Bookman Old Style" w:eastAsia="Times New Roman" w:hAnsi="Bookman Old Style" w:cs="AL-Mohanad" w:hint="cs"/>
          <w:noProof/>
          <w:sz w:val="28"/>
          <w:szCs w:val="28"/>
          <w:rtl/>
          <w:lang w:eastAsia="ar-SA"/>
        </w:rPr>
        <w:t>نبيه مشدداً على أمين الصندوق وم</w:t>
      </w:r>
      <w:r w:rsidRPr="00460895">
        <w:rPr>
          <w:rFonts w:ascii="Bookman Old Style" w:eastAsia="Times New Roman" w:hAnsi="Bookman Old Style" w:cs="AL-Mohanad" w:hint="cs"/>
          <w:noProof/>
          <w:sz w:val="28"/>
          <w:szCs w:val="28"/>
          <w:rtl/>
          <w:lang w:eastAsia="ar-SA"/>
        </w:rPr>
        <w:t>ن لديهم السلف المستديمة بوضوح التوقيع وكتابة الاسم ثل</w:t>
      </w:r>
      <w:r>
        <w:rPr>
          <w:rFonts w:ascii="Bookman Old Style" w:eastAsia="Times New Roman" w:hAnsi="Bookman Old Style" w:cs="AL-Mohanad" w:hint="cs"/>
          <w:noProof/>
          <w:sz w:val="28"/>
          <w:szCs w:val="28"/>
          <w:rtl/>
          <w:lang w:eastAsia="ar-SA"/>
        </w:rPr>
        <w:t xml:space="preserve">اثيا على مستند الصرف لكل مستحق، </w:t>
      </w:r>
      <w:r w:rsidRPr="00460895">
        <w:rPr>
          <w:rFonts w:ascii="Bookman Old Style" w:eastAsia="Times New Roman" w:hAnsi="Bookman Old Style" w:cs="AL-Mohanad" w:hint="cs"/>
          <w:noProof/>
          <w:sz w:val="28"/>
          <w:szCs w:val="28"/>
          <w:rtl/>
          <w:lang w:eastAsia="ar-SA"/>
        </w:rPr>
        <w:t>أي</w:t>
      </w:r>
      <w:r w:rsidR="00821499">
        <w:rPr>
          <w:rFonts w:ascii="Bookman Old Style" w:eastAsia="Times New Roman" w:hAnsi="Bookman Old Style" w:cs="AL-Mohanad" w:hint="cs"/>
          <w:noProof/>
          <w:sz w:val="28"/>
          <w:szCs w:val="28"/>
          <w:rtl/>
          <w:lang w:eastAsia="ar-SA"/>
        </w:rPr>
        <w:t>:</w:t>
      </w:r>
      <w:r w:rsidRPr="00460895">
        <w:rPr>
          <w:rFonts w:ascii="Bookman Old Style" w:eastAsia="Times New Roman" w:hAnsi="Bookman Old Style" w:cs="AL-Mohanad" w:hint="cs"/>
          <w:noProof/>
          <w:sz w:val="28"/>
          <w:szCs w:val="28"/>
          <w:rtl/>
          <w:lang w:eastAsia="ar-SA"/>
        </w:rPr>
        <w:t xml:space="preserve"> كتابة الاسم بجانب التوقيع، ويتم قيد حركة الصندوق مع مطابقة نتيجة الجرد الفعلي مع رصيد كشف الحركة ويتم اعتماد ذلك من </w:t>
      </w:r>
      <w:r>
        <w:rPr>
          <w:rFonts w:ascii="Bookman Old Style" w:eastAsia="Times New Roman" w:hAnsi="Bookman Old Style" w:cs="AL-Mohanad" w:hint="cs"/>
          <w:noProof/>
          <w:sz w:val="28"/>
          <w:szCs w:val="28"/>
          <w:rtl/>
          <w:lang w:eastAsia="ar-SA"/>
        </w:rPr>
        <w:t>المدير التنفيذي</w:t>
      </w:r>
      <w:r w:rsidRPr="00460895">
        <w:rPr>
          <w:rFonts w:ascii="Bookman Old Style" w:eastAsia="Times New Roman" w:hAnsi="Bookman Old Style" w:cs="AL-Mohanad" w:hint="cs"/>
          <w:noProof/>
          <w:sz w:val="28"/>
          <w:szCs w:val="28"/>
          <w:rtl/>
          <w:lang w:eastAsia="ar-SA"/>
        </w:rPr>
        <w:t>.</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إذا ظهر عجز بالصندوق أو العهدة المستديمة عند الجرد، وجب على المدير </w:t>
      </w:r>
      <w:r>
        <w:rPr>
          <w:rFonts w:ascii="Bookman Old Style" w:eastAsia="Times New Roman" w:hAnsi="Bookman Old Style" w:cs="AL-Mohanad" w:hint="cs"/>
          <w:noProof/>
          <w:sz w:val="28"/>
          <w:szCs w:val="28"/>
          <w:rtl/>
          <w:lang w:eastAsia="ar-SA"/>
        </w:rPr>
        <w:t xml:space="preserve">التنفيذي تكليف </w:t>
      </w:r>
      <w:r w:rsidRPr="00460895">
        <w:rPr>
          <w:rFonts w:ascii="Bookman Old Style" w:eastAsia="Times New Roman" w:hAnsi="Bookman Old Style" w:cs="AL-Mohanad" w:hint="cs"/>
          <w:noProof/>
          <w:sz w:val="28"/>
          <w:szCs w:val="28"/>
          <w:rtl/>
          <w:lang w:eastAsia="ar-SA"/>
        </w:rPr>
        <w:t xml:space="preserve">صاحب السلفة بتسديد هذا العجز فوراً، ويخطر </w:t>
      </w:r>
      <w:r>
        <w:rPr>
          <w:rFonts w:ascii="Bookman Old Style" w:eastAsia="Times New Roman" w:hAnsi="Bookman Old Style" w:cs="AL-Mohanad" w:hint="cs"/>
          <w:noProof/>
          <w:sz w:val="28"/>
          <w:szCs w:val="28"/>
          <w:rtl/>
          <w:lang w:eastAsia="ar-SA"/>
        </w:rPr>
        <w:t xml:space="preserve">مجلس الإدارة  </w:t>
      </w:r>
      <w:r w:rsidRPr="00460895">
        <w:rPr>
          <w:rFonts w:ascii="Bookman Old Style" w:eastAsia="Times New Roman" w:hAnsi="Bookman Old Style" w:cs="AL-Mohanad" w:hint="cs"/>
          <w:noProof/>
          <w:sz w:val="28"/>
          <w:szCs w:val="28"/>
          <w:rtl/>
          <w:lang w:eastAsia="ar-SA"/>
        </w:rPr>
        <w:t>لاتخاذ ما يراه من إجراءات في هذا الشأن.</w:t>
      </w:r>
      <w:r>
        <w:rPr>
          <w:rFonts w:ascii="Bookman Old Style" w:eastAsia="Times New Roman" w:hAnsi="Bookman Old Style" w:cs="AL-Mohanad" w:hint="cs"/>
          <w:noProof/>
          <w:sz w:val="28"/>
          <w:szCs w:val="28"/>
          <w:rtl/>
          <w:lang w:eastAsia="ar-SA"/>
        </w:rPr>
        <w:t xml:space="preserve"> </w:t>
      </w:r>
    </w:p>
    <w:p w:rsidR="00513235" w:rsidRPr="00AD182C" w:rsidRDefault="00513235" w:rsidP="00821499">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Pr>
          <w:rFonts w:ascii="Bookman Old Style" w:eastAsia="Times New Roman" w:hAnsi="Bookman Old Style" w:cs="AL-Mohanad" w:hint="cs"/>
          <w:noProof/>
          <w:sz w:val="28"/>
          <w:szCs w:val="28"/>
          <w:rtl/>
          <w:lang w:eastAsia="ar-SA"/>
        </w:rPr>
        <w:t xml:space="preserve">في حالة تغير </w:t>
      </w:r>
      <w:r w:rsidRPr="00460895">
        <w:rPr>
          <w:rFonts w:ascii="Bookman Old Style" w:eastAsia="Times New Roman" w:hAnsi="Bookman Old Style" w:cs="AL-Mohanad" w:hint="cs"/>
          <w:noProof/>
          <w:sz w:val="28"/>
          <w:szCs w:val="28"/>
          <w:rtl/>
          <w:lang w:eastAsia="ar-SA"/>
        </w:rPr>
        <w:t xml:space="preserve">أمين الصندوق، يجب جرد الخزينة جردا فعليا قبل تسليمها إلى أمين الصندوق الجديد، واثبات الجرد في محضر </w:t>
      </w:r>
      <w:r w:rsidR="00821499">
        <w:rPr>
          <w:rFonts w:ascii="Bookman Old Style" w:eastAsia="Times New Roman" w:hAnsi="Bookman Old Style" w:cs="AL-Mohanad" w:hint="cs"/>
          <w:noProof/>
          <w:sz w:val="28"/>
          <w:szCs w:val="28"/>
          <w:rtl/>
          <w:lang w:eastAsia="ar-SA"/>
        </w:rPr>
        <w:t>ت</w:t>
      </w:r>
      <w:r w:rsidRPr="00460895">
        <w:rPr>
          <w:rFonts w:ascii="Bookman Old Style" w:eastAsia="Times New Roman" w:hAnsi="Bookman Old Style" w:cs="AL-Mohanad" w:hint="cs"/>
          <w:noProof/>
          <w:sz w:val="28"/>
          <w:szCs w:val="28"/>
          <w:rtl/>
          <w:lang w:eastAsia="ar-SA"/>
        </w:rPr>
        <w:t xml:space="preserve">عتمده </w:t>
      </w:r>
      <w:r w:rsidR="00821499">
        <w:rPr>
          <w:rFonts w:ascii="Bookman Old Style" w:eastAsia="Times New Roman" w:hAnsi="Bookman Old Style" w:cs="AL-Mohanad" w:hint="cs"/>
          <w:noProof/>
          <w:sz w:val="28"/>
          <w:szCs w:val="28"/>
          <w:rtl/>
          <w:lang w:eastAsia="ar-SA"/>
        </w:rPr>
        <w:t>السلطة المالية المختصة</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ويحتفظ بصورة منه ويسلم لكل طرف صورة، وكذلك اتخاذ الإجراءات الاحتياطية الكافية، مثل تغير الأرقام السرية للخزينة</w:t>
      </w:r>
      <w:r w:rsidR="00821499">
        <w:rPr>
          <w:rFonts w:ascii="Bookman Old Style" w:eastAsia="Times New Roman" w:hAnsi="Bookman Old Style" w:cs="AL-Mohanad" w:hint="cs"/>
          <w:noProof/>
          <w:sz w:val="28"/>
          <w:szCs w:val="28"/>
          <w:rtl/>
          <w:lang w:eastAsia="ar-SA"/>
        </w:rPr>
        <w:t xml:space="preserve"> والمفاتيح</w:t>
      </w:r>
      <w:r w:rsidRPr="00460895">
        <w:rPr>
          <w:rFonts w:ascii="Bookman Old Style" w:eastAsia="Times New Roman" w:hAnsi="Bookman Old Style" w:cs="AL-Mohanad" w:hint="cs"/>
          <w:noProof/>
          <w:sz w:val="28"/>
          <w:szCs w:val="28"/>
          <w:rtl/>
          <w:lang w:eastAsia="ar-SA"/>
        </w:rPr>
        <w:t>.</w:t>
      </w:r>
      <w:r>
        <w:rPr>
          <w:rFonts w:ascii="Bookman Old Style" w:eastAsia="Times New Roman" w:hAnsi="Bookman Old Style" w:cs="AL-Mohanad" w:hint="cs"/>
          <w:noProof/>
          <w:sz w:val="28"/>
          <w:szCs w:val="28"/>
          <w:rtl/>
          <w:lang w:eastAsia="ar-SA"/>
        </w:rPr>
        <w:t xml:space="preserve"> </w:t>
      </w:r>
    </w:p>
    <w:p w:rsidR="00513235" w:rsidRDefault="00821499" w:rsidP="00821499">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lang w:eastAsia="ar-SA"/>
        </w:rPr>
      </w:pPr>
      <w:r>
        <w:rPr>
          <w:rFonts w:ascii="Bookman Old Style" w:eastAsia="Times New Roman" w:hAnsi="Bookman Old Style" w:cs="AL-Mohanad" w:hint="cs"/>
          <w:noProof/>
          <w:sz w:val="28"/>
          <w:szCs w:val="28"/>
          <w:rtl/>
          <w:lang w:eastAsia="ar-SA"/>
        </w:rPr>
        <w:t>ت</w:t>
      </w:r>
      <w:r w:rsidR="00513235" w:rsidRPr="00460895">
        <w:rPr>
          <w:rFonts w:ascii="Bookman Old Style" w:eastAsia="Times New Roman" w:hAnsi="Bookman Old Style" w:cs="AL-Mohanad" w:hint="cs"/>
          <w:noProof/>
          <w:sz w:val="28"/>
          <w:szCs w:val="28"/>
          <w:rtl/>
          <w:lang w:eastAsia="ar-SA"/>
        </w:rPr>
        <w:t xml:space="preserve">شكل </w:t>
      </w:r>
      <w:r>
        <w:rPr>
          <w:rFonts w:ascii="Bookman Old Style" w:eastAsia="Times New Roman" w:hAnsi="Bookman Old Style" w:cs="AL-Mohanad" w:hint="cs"/>
          <w:noProof/>
          <w:sz w:val="28"/>
          <w:szCs w:val="28"/>
          <w:rtl/>
          <w:lang w:eastAsia="ar-SA"/>
        </w:rPr>
        <w:t xml:space="preserve">السلطة المالية المختصة </w:t>
      </w:r>
      <w:r w:rsidR="00513235" w:rsidRPr="00460895">
        <w:rPr>
          <w:rFonts w:ascii="Bookman Old Style" w:eastAsia="Times New Roman" w:hAnsi="Bookman Old Style" w:cs="AL-Mohanad" w:hint="cs"/>
          <w:noProof/>
          <w:sz w:val="28"/>
          <w:szCs w:val="28"/>
          <w:rtl/>
          <w:lang w:eastAsia="ar-SA"/>
        </w:rPr>
        <w:t>لجنة لفتح الخزينة وجردها، في حالة وفاة أمين الصندوق أو مرضه مرضاً يحول بين حضوره لفتحها وتسليمها، وتقوم اللجنة بإثبات حالة الخزينة وجردها، واثبات ذلك</w:t>
      </w:r>
      <w:r>
        <w:rPr>
          <w:rFonts w:ascii="Bookman Old Style" w:eastAsia="Times New Roman" w:hAnsi="Bookman Old Style" w:cs="AL-Mohanad" w:hint="cs"/>
          <w:noProof/>
          <w:sz w:val="28"/>
          <w:szCs w:val="28"/>
          <w:rtl/>
          <w:lang w:eastAsia="ar-SA"/>
        </w:rPr>
        <w:t xml:space="preserve"> في محضر مع تسليمها للشخص الذي ت</w:t>
      </w:r>
      <w:r w:rsidR="00513235" w:rsidRPr="00460895">
        <w:rPr>
          <w:rFonts w:ascii="Bookman Old Style" w:eastAsia="Times New Roman" w:hAnsi="Bookman Old Style" w:cs="AL-Mohanad" w:hint="cs"/>
          <w:noProof/>
          <w:sz w:val="28"/>
          <w:szCs w:val="28"/>
          <w:rtl/>
          <w:lang w:eastAsia="ar-SA"/>
        </w:rPr>
        <w:t xml:space="preserve">نتدبه لذلك </w:t>
      </w:r>
      <w:r>
        <w:rPr>
          <w:rFonts w:ascii="Bookman Old Style" w:eastAsia="Times New Roman" w:hAnsi="Bookman Old Style" w:cs="AL-Mohanad" w:hint="cs"/>
          <w:noProof/>
          <w:sz w:val="28"/>
          <w:szCs w:val="28"/>
          <w:rtl/>
          <w:lang w:eastAsia="ar-SA"/>
        </w:rPr>
        <w:t>السلطة المالية المختصة</w:t>
      </w:r>
      <w:r w:rsidR="00513235" w:rsidRPr="00460895">
        <w:rPr>
          <w:rFonts w:ascii="Bookman Old Style" w:eastAsia="Times New Roman" w:hAnsi="Bookman Old Style" w:cs="AL-Mohanad" w:hint="cs"/>
          <w:noProof/>
          <w:sz w:val="28"/>
          <w:szCs w:val="28"/>
          <w:rtl/>
          <w:lang w:eastAsia="ar-SA"/>
        </w:rPr>
        <w:t xml:space="preserve">، وذلك بموجب محضر يحتفظ بنسخة منه كل من اشترك في عملية الجرد، واصل المحضر يحفظ طرف المدير </w:t>
      </w:r>
      <w:r w:rsidR="00513235">
        <w:rPr>
          <w:rFonts w:ascii="Bookman Old Style" w:eastAsia="Times New Roman" w:hAnsi="Bookman Old Style" w:cs="AL-Mohanad" w:hint="cs"/>
          <w:noProof/>
          <w:sz w:val="28"/>
          <w:szCs w:val="28"/>
          <w:rtl/>
          <w:lang w:eastAsia="ar-SA"/>
        </w:rPr>
        <w:t>التنفيذي</w:t>
      </w:r>
      <w:r w:rsidR="00513235" w:rsidRPr="00460895">
        <w:rPr>
          <w:rFonts w:ascii="Bookman Old Style" w:eastAsia="Times New Roman" w:hAnsi="Bookman Old Style" w:cs="AL-Mohanad" w:hint="cs"/>
          <w:noProof/>
          <w:sz w:val="28"/>
          <w:szCs w:val="28"/>
          <w:rtl/>
          <w:lang w:eastAsia="ar-SA"/>
        </w:rPr>
        <w:t>.</w:t>
      </w:r>
      <w:r w:rsidR="00513235">
        <w:rPr>
          <w:rFonts w:ascii="Bookman Old Style" w:eastAsia="Times New Roman" w:hAnsi="Bookman Old Style" w:cs="AL-Mohanad" w:hint="cs"/>
          <w:noProof/>
          <w:sz w:val="28"/>
          <w:szCs w:val="28"/>
          <w:rtl/>
          <w:lang w:eastAsia="ar-SA"/>
        </w:rPr>
        <w:t xml:space="preserve"> </w:t>
      </w:r>
    </w:p>
    <w:p w:rsidR="00513235" w:rsidRPr="00821499" w:rsidRDefault="00513235" w:rsidP="00513235">
      <w:pPr>
        <w:tabs>
          <w:tab w:val="left" w:pos="1558"/>
        </w:tabs>
        <w:spacing w:after="0" w:line="600" w:lineRule="exact"/>
        <w:ind w:left="1474"/>
        <w:jc w:val="both"/>
        <w:rPr>
          <w:rFonts w:ascii="Bookman Old Style" w:eastAsia="Times New Roman" w:hAnsi="Bookman Old Style" w:cs="AL-Mohanad"/>
          <w:noProof/>
          <w:sz w:val="28"/>
          <w:szCs w:val="28"/>
          <w:rtl/>
          <w:lang w:eastAsia="ar-SA"/>
        </w:rPr>
      </w:pPr>
    </w:p>
    <w:p w:rsidR="00513235" w:rsidRPr="00460895" w:rsidRDefault="00513235" w:rsidP="00513235">
      <w:pPr>
        <w:spacing w:after="0" w:line="240" w:lineRule="auto"/>
        <w:rPr>
          <w:rFonts w:ascii="Times New Roman" w:eastAsia="Times New Roman" w:hAnsi="Times New Roman" w:cs="AL-Mohanad"/>
          <w:noProof/>
          <w:sz w:val="28"/>
          <w:szCs w:val="28"/>
          <w:u w:val="single"/>
          <w:rtl/>
        </w:rPr>
      </w:pPr>
      <w:r w:rsidRPr="00460895">
        <w:rPr>
          <w:rFonts w:ascii="Times New Roman" w:eastAsia="Times New Roman" w:hAnsi="Times New Roman" w:cs="AL-Mohanad"/>
          <w:noProof/>
          <w:sz w:val="28"/>
          <w:szCs w:val="28"/>
          <w:u w:val="single"/>
          <w:rtl/>
        </w:rPr>
        <w:br w:type="page"/>
      </w:r>
    </w:p>
    <w:p w:rsidR="00513235" w:rsidRPr="00AD7D24" w:rsidRDefault="00513235" w:rsidP="00513235">
      <w:pPr>
        <w:shd w:val="clear" w:color="auto" w:fill="215868" w:themeFill="accent5" w:themeFillShade="80"/>
        <w:spacing w:line="240" w:lineRule="auto"/>
        <w:jc w:val="center"/>
        <w:rPr>
          <w:rFonts w:cs="AL-Mateen"/>
          <w:color w:val="FFFFFF" w:themeColor="background1"/>
          <w:sz w:val="42"/>
          <w:szCs w:val="42"/>
          <w:rtl/>
        </w:rPr>
      </w:pPr>
      <w:r w:rsidRPr="00AD7D24">
        <w:rPr>
          <w:rFonts w:cs="AL-Mateen" w:hint="cs"/>
          <w:color w:val="FFFFFF" w:themeColor="background1"/>
          <w:sz w:val="42"/>
          <w:szCs w:val="42"/>
          <w:rtl/>
        </w:rPr>
        <w:lastRenderedPageBreak/>
        <w:t>الباب السادس</w:t>
      </w:r>
    </w:p>
    <w:p w:rsidR="00513235" w:rsidRPr="0035339C" w:rsidRDefault="00513235" w:rsidP="00513235">
      <w:pPr>
        <w:shd w:val="clear" w:color="auto" w:fill="FFC000"/>
        <w:spacing w:line="240" w:lineRule="auto"/>
        <w:jc w:val="center"/>
        <w:rPr>
          <w:rFonts w:cs="AL-Mateen"/>
          <w:sz w:val="44"/>
          <w:szCs w:val="44"/>
          <w:rtl/>
        </w:rPr>
      </w:pPr>
      <w:r w:rsidRPr="0035339C">
        <w:rPr>
          <w:rFonts w:cs="AL-Mateen" w:hint="cs"/>
          <w:sz w:val="44"/>
          <w:szCs w:val="44"/>
          <w:rtl/>
        </w:rPr>
        <w:t>تأمين الاحتياجات والمشتريات</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تكون كافة المشتريات الضرورية </w:t>
      </w:r>
      <w:r>
        <w:rPr>
          <w:rFonts w:ascii="Bookman Old Style" w:eastAsia="Times New Roman" w:hAnsi="Bookman Old Style" w:cs="AL-Mohanad" w:hint="cs"/>
          <w:noProof/>
          <w:sz w:val="28"/>
          <w:szCs w:val="28"/>
          <w:rtl/>
          <w:lang w:eastAsia="ar-SA"/>
        </w:rPr>
        <w:t xml:space="preserve">للجمعية </w:t>
      </w:r>
      <w:r w:rsidRPr="00460895">
        <w:rPr>
          <w:rFonts w:ascii="Bookman Old Style" w:eastAsia="Times New Roman" w:hAnsi="Bookman Old Style" w:cs="AL-Mohanad" w:hint="cs"/>
          <w:noProof/>
          <w:sz w:val="28"/>
          <w:szCs w:val="28"/>
          <w:rtl/>
          <w:lang w:eastAsia="ar-SA"/>
        </w:rPr>
        <w:t xml:space="preserve">والإدارة بقرار من </w:t>
      </w:r>
      <w:r>
        <w:rPr>
          <w:rFonts w:ascii="Bookman Old Style" w:eastAsia="Times New Roman" w:hAnsi="Bookman Old Style" w:cs="AL-Mohanad" w:hint="cs"/>
          <w:noProof/>
          <w:sz w:val="28"/>
          <w:szCs w:val="28"/>
          <w:rtl/>
          <w:lang w:eastAsia="ar-SA"/>
        </w:rPr>
        <w:t xml:space="preserve">المدير التنفيذي للجمعية </w:t>
      </w:r>
      <w:r w:rsidRPr="00460895">
        <w:rPr>
          <w:rFonts w:ascii="Bookman Old Style" w:eastAsia="Times New Roman" w:hAnsi="Bookman Old Style" w:cs="AL-Mohanad" w:hint="cs"/>
          <w:noProof/>
          <w:sz w:val="28"/>
          <w:szCs w:val="28"/>
          <w:rtl/>
          <w:lang w:eastAsia="ar-SA"/>
        </w:rPr>
        <w:t xml:space="preserve">على الخطة التي تعد سنويا لتحديد احتياجات </w:t>
      </w:r>
      <w:r>
        <w:rPr>
          <w:rFonts w:ascii="Bookman Old Style" w:eastAsia="Times New Roman" w:hAnsi="Bookman Old Style" w:cs="AL-Mohanad" w:hint="cs"/>
          <w:noProof/>
          <w:sz w:val="28"/>
          <w:szCs w:val="28"/>
          <w:rtl/>
          <w:lang w:eastAsia="ar-SA"/>
        </w:rPr>
        <w:t xml:space="preserve">الجمعية </w:t>
      </w:r>
      <w:r w:rsidRPr="00460895">
        <w:rPr>
          <w:rFonts w:ascii="Bookman Old Style" w:eastAsia="Times New Roman" w:hAnsi="Bookman Old Style" w:cs="AL-Mohanad" w:hint="cs"/>
          <w:noProof/>
          <w:sz w:val="28"/>
          <w:szCs w:val="28"/>
          <w:rtl/>
          <w:lang w:eastAsia="ar-SA"/>
        </w:rPr>
        <w:t xml:space="preserve">خلال العام المقبل وبحضور </w:t>
      </w:r>
      <w:r>
        <w:rPr>
          <w:rFonts w:ascii="Bookman Old Style" w:eastAsia="Times New Roman" w:hAnsi="Bookman Old Style" w:cs="AL-Mohanad" w:hint="cs"/>
          <w:noProof/>
          <w:sz w:val="28"/>
          <w:szCs w:val="28"/>
          <w:rtl/>
          <w:lang w:eastAsia="ar-SA"/>
        </w:rPr>
        <w:t>أمين الصندوق والمحاسب</w:t>
      </w:r>
      <w:r w:rsidRPr="00460895">
        <w:rPr>
          <w:rFonts w:ascii="Bookman Old Style" w:eastAsia="Times New Roman" w:hAnsi="Bookman Old Style" w:cs="AL-Mohanad" w:hint="cs"/>
          <w:noProof/>
          <w:sz w:val="28"/>
          <w:szCs w:val="28"/>
          <w:rtl/>
          <w:lang w:eastAsia="ar-SA"/>
        </w:rPr>
        <w:t>، ويؤخذ في الاعتبار الأرصدة الموجودة في نهاية العام المالي.</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يطبق النظام المحاسبي والدورة المستند</w:t>
      </w:r>
      <w:r>
        <w:rPr>
          <w:rFonts w:ascii="Bookman Old Style" w:eastAsia="Times New Roman" w:hAnsi="Bookman Old Style" w:cs="AL-Mohanad" w:hint="cs"/>
          <w:noProof/>
          <w:sz w:val="28"/>
          <w:szCs w:val="28"/>
          <w:rtl/>
          <w:lang w:eastAsia="ar-SA"/>
        </w:rPr>
        <w:t xml:space="preserve">ية فيما يتعلق بالمشتريات من حيث </w:t>
      </w:r>
      <w:r w:rsidRPr="00460895">
        <w:rPr>
          <w:rFonts w:ascii="Bookman Old Style" w:eastAsia="Times New Roman" w:hAnsi="Bookman Old Style" w:cs="AL-Mohanad" w:hint="cs"/>
          <w:noProof/>
          <w:sz w:val="28"/>
          <w:szCs w:val="28"/>
          <w:rtl/>
          <w:lang w:eastAsia="ar-SA"/>
        </w:rPr>
        <w:t xml:space="preserve">أوامر </w:t>
      </w:r>
      <w:r>
        <w:rPr>
          <w:rFonts w:ascii="Bookman Old Style" w:eastAsia="Times New Roman" w:hAnsi="Bookman Old Style" w:cs="AL-Mohanad" w:hint="cs"/>
          <w:noProof/>
          <w:sz w:val="28"/>
          <w:szCs w:val="28"/>
          <w:rtl/>
          <w:lang w:eastAsia="ar-SA"/>
        </w:rPr>
        <w:t>الشراء</w:t>
      </w:r>
      <w:r w:rsidRPr="00460895">
        <w:rPr>
          <w:rFonts w:ascii="Bookman Old Style" w:eastAsia="Times New Roman" w:hAnsi="Bookman Old Style" w:cs="AL-Mohanad" w:hint="cs"/>
          <w:noProof/>
          <w:sz w:val="28"/>
          <w:szCs w:val="28"/>
          <w:rtl/>
          <w:lang w:eastAsia="ar-SA"/>
        </w:rPr>
        <w:t xml:space="preserve">، </w:t>
      </w:r>
      <w:r>
        <w:rPr>
          <w:rFonts w:ascii="Bookman Old Style" w:eastAsia="Times New Roman" w:hAnsi="Bookman Old Style" w:cs="AL-Mohanad" w:hint="cs"/>
          <w:noProof/>
          <w:sz w:val="28"/>
          <w:szCs w:val="28"/>
          <w:rtl/>
          <w:lang w:eastAsia="ar-SA"/>
        </w:rPr>
        <w:t>و</w:t>
      </w:r>
      <w:r w:rsidRPr="00460895">
        <w:rPr>
          <w:rFonts w:ascii="Bookman Old Style" w:eastAsia="Times New Roman" w:hAnsi="Bookman Old Style" w:cs="AL-Mohanad" w:hint="cs"/>
          <w:noProof/>
          <w:sz w:val="28"/>
          <w:szCs w:val="28"/>
          <w:rtl/>
          <w:lang w:eastAsia="ar-SA"/>
        </w:rPr>
        <w:t>محاضر الفحص والاستلام، و</w:t>
      </w:r>
      <w:r>
        <w:rPr>
          <w:rFonts w:ascii="Bookman Old Style" w:eastAsia="Times New Roman" w:hAnsi="Bookman Old Style" w:cs="AL-Mohanad" w:hint="cs"/>
          <w:noProof/>
          <w:sz w:val="28"/>
          <w:szCs w:val="28"/>
          <w:rtl/>
          <w:lang w:eastAsia="ar-SA"/>
        </w:rPr>
        <w:t xml:space="preserve">الصرف، </w:t>
      </w:r>
      <w:r w:rsidRPr="00460895">
        <w:rPr>
          <w:rFonts w:ascii="Bookman Old Style" w:eastAsia="Times New Roman" w:hAnsi="Bookman Old Style" w:cs="AL-Mohanad" w:hint="cs"/>
          <w:noProof/>
          <w:sz w:val="28"/>
          <w:szCs w:val="28"/>
          <w:rtl/>
          <w:lang w:eastAsia="ar-SA"/>
        </w:rPr>
        <w:t xml:space="preserve">حتى تسليمها </w:t>
      </w:r>
      <w:r>
        <w:rPr>
          <w:rFonts w:ascii="Bookman Old Style" w:eastAsia="Times New Roman" w:hAnsi="Bookman Old Style" w:cs="AL-Mohanad" w:hint="cs"/>
          <w:noProof/>
          <w:sz w:val="28"/>
          <w:szCs w:val="28"/>
          <w:rtl/>
          <w:lang w:eastAsia="ar-SA"/>
        </w:rPr>
        <w:t>للمستفيد</w:t>
      </w:r>
      <w:r w:rsidRPr="00460895">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يجب أن تصدر أوامر الشراء كتابة، حتى في الحالات التي يتم التفاهم فيها مع الموردين بنتيجة سرعة التوريد،</w:t>
      </w:r>
      <w:r w:rsidR="00821499">
        <w:rPr>
          <w:rFonts w:ascii="Bookman Old Style" w:eastAsia="Times New Roman" w:hAnsi="Bookman Old Style" w:cs="AL-Mohanad" w:hint="cs"/>
          <w:noProof/>
          <w:sz w:val="28"/>
          <w:szCs w:val="28"/>
          <w:rtl/>
          <w:lang w:eastAsia="ar-SA"/>
        </w:rPr>
        <w:t xml:space="preserve"> فيجب أن ترسل لهم أوامر التوريد، ويجب تعبئة النموذج المخصص لطلب الصرف / الشراء المعتمد. </w:t>
      </w:r>
    </w:p>
    <w:p w:rsidR="00513235" w:rsidRPr="00460895" w:rsidRDefault="00513235" w:rsidP="001A5DA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الشراء </w:t>
      </w:r>
      <w:r>
        <w:rPr>
          <w:rFonts w:ascii="Bookman Old Style" w:eastAsia="Times New Roman" w:hAnsi="Bookman Old Style" w:cs="AL-Mohanad" w:hint="cs"/>
          <w:noProof/>
          <w:sz w:val="28"/>
          <w:szCs w:val="28"/>
          <w:rtl/>
          <w:lang w:eastAsia="ar-SA"/>
        </w:rPr>
        <w:t>بالكميات</w:t>
      </w:r>
      <w:r w:rsidRPr="00460895">
        <w:rPr>
          <w:rFonts w:ascii="Bookman Old Style" w:eastAsia="Times New Roman" w:hAnsi="Bookman Old Style" w:cs="AL-Mohanad" w:hint="cs"/>
          <w:noProof/>
          <w:sz w:val="28"/>
          <w:szCs w:val="28"/>
          <w:rtl/>
          <w:lang w:eastAsia="ar-SA"/>
        </w:rPr>
        <w:t xml:space="preserve"> </w:t>
      </w:r>
      <w:r w:rsidR="00821499">
        <w:rPr>
          <w:rFonts w:ascii="Bookman Old Style" w:eastAsia="Times New Roman" w:hAnsi="Bookman Old Style" w:cs="AL-Mohanad" w:hint="cs"/>
          <w:noProof/>
          <w:sz w:val="28"/>
          <w:szCs w:val="28"/>
          <w:rtl/>
          <w:lang w:eastAsia="ar-SA"/>
        </w:rPr>
        <w:t xml:space="preserve">بما يتجاوز </w:t>
      </w:r>
      <w:r w:rsidR="001A5DA5">
        <w:rPr>
          <w:rFonts w:ascii="Bookman Old Style" w:eastAsia="Times New Roman" w:hAnsi="Bookman Old Style" w:cs="AL-Mohanad" w:hint="cs"/>
          <w:noProof/>
          <w:sz w:val="28"/>
          <w:szCs w:val="28"/>
          <w:rtl/>
          <w:lang w:eastAsia="ar-SA"/>
        </w:rPr>
        <w:t>ثلاثة آلاف</w:t>
      </w:r>
      <w:r w:rsidR="00821499">
        <w:rPr>
          <w:rFonts w:ascii="Bookman Old Style" w:eastAsia="Times New Roman" w:hAnsi="Bookman Old Style" w:cs="AL-Mohanad" w:hint="cs"/>
          <w:noProof/>
          <w:sz w:val="28"/>
          <w:szCs w:val="28"/>
          <w:rtl/>
          <w:lang w:eastAsia="ar-SA"/>
        </w:rPr>
        <w:t xml:space="preserve"> ريال ، </w:t>
      </w:r>
      <w:r w:rsidRPr="00460895">
        <w:rPr>
          <w:rFonts w:ascii="Bookman Old Style" w:eastAsia="Times New Roman" w:hAnsi="Bookman Old Style" w:cs="AL-Mohanad" w:hint="cs"/>
          <w:noProof/>
          <w:sz w:val="28"/>
          <w:szCs w:val="28"/>
          <w:rtl/>
          <w:lang w:eastAsia="ar-SA"/>
        </w:rPr>
        <w:t>يجب أن يكون مستندا إلى</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w:t>
      </w:r>
    </w:p>
    <w:p w:rsidR="00513235" w:rsidRPr="00460895" w:rsidRDefault="00513235" w:rsidP="00513235">
      <w:pPr>
        <w:spacing w:before="20" w:after="20" w:line="600" w:lineRule="exact"/>
        <w:ind w:left="1713" w:hanging="516"/>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1</w:t>
      </w:r>
      <w:r w:rsidRPr="00460895">
        <w:rPr>
          <w:rFonts w:ascii="Times New Roman" w:eastAsia="Times New Roman" w:hAnsi="Times New Roman" w:cs="AL-Mohanad" w:hint="cs"/>
          <w:noProof/>
          <w:sz w:val="28"/>
          <w:szCs w:val="28"/>
          <w:rtl/>
        </w:rPr>
        <w:t>- مدى جودة الأصناف وسمعة المورد.</w:t>
      </w:r>
      <w:r>
        <w:rPr>
          <w:rFonts w:ascii="Times New Roman" w:eastAsia="Times New Roman" w:hAnsi="Times New Roman" w:cs="AL-Mohanad" w:hint="cs"/>
          <w:noProof/>
          <w:sz w:val="28"/>
          <w:szCs w:val="28"/>
          <w:rtl/>
        </w:rPr>
        <w:t xml:space="preserve"> </w:t>
      </w:r>
    </w:p>
    <w:p w:rsidR="00513235" w:rsidRPr="00460895" w:rsidRDefault="00513235" w:rsidP="00513235">
      <w:pPr>
        <w:spacing w:before="20" w:after="20" w:line="600" w:lineRule="exact"/>
        <w:ind w:left="1713" w:hanging="516"/>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2</w:t>
      </w:r>
      <w:r w:rsidRPr="00460895">
        <w:rPr>
          <w:rFonts w:ascii="Times New Roman" w:eastAsia="Times New Roman" w:hAnsi="Times New Roman" w:cs="AL-Mohanad" w:hint="cs"/>
          <w:noProof/>
          <w:sz w:val="28"/>
          <w:szCs w:val="28"/>
          <w:rtl/>
        </w:rPr>
        <w:t xml:space="preserve">- </w:t>
      </w:r>
      <w:r>
        <w:rPr>
          <w:rFonts w:ascii="Times New Roman" w:eastAsia="Times New Roman" w:hAnsi="Times New Roman" w:cs="AL-Mohanad" w:hint="cs"/>
          <w:noProof/>
          <w:sz w:val="28"/>
          <w:szCs w:val="28"/>
          <w:rtl/>
        </w:rPr>
        <w:t xml:space="preserve">قاعدة </w:t>
      </w:r>
      <w:r w:rsidRPr="00460895">
        <w:rPr>
          <w:rFonts w:ascii="Times New Roman" w:eastAsia="Times New Roman" w:hAnsi="Times New Roman" w:cs="AL-Mohanad" w:hint="cs"/>
          <w:noProof/>
          <w:sz w:val="28"/>
          <w:szCs w:val="28"/>
          <w:rtl/>
        </w:rPr>
        <w:t>بيانات خاصة بأسعار المواد</w:t>
      </w:r>
      <w:r>
        <w:rPr>
          <w:rFonts w:ascii="Times New Roman" w:eastAsia="Times New Roman" w:hAnsi="Times New Roman" w:cs="AL-Mohanad" w:hint="cs"/>
          <w:noProof/>
          <w:sz w:val="28"/>
          <w:szCs w:val="28"/>
          <w:rtl/>
        </w:rPr>
        <w:t>، وذلك من أكثر من مورد لاختيار أ</w:t>
      </w:r>
      <w:r w:rsidRPr="00460895">
        <w:rPr>
          <w:rFonts w:ascii="Times New Roman" w:eastAsia="Times New Roman" w:hAnsi="Times New Roman" w:cs="AL-Mohanad" w:hint="cs"/>
          <w:noProof/>
          <w:sz w:val="28"/>
          <w:szCs w:val="28"/>
          <w:rtl/>
        </w:rPr>
        <w:t>قل هذه الأسعار.</w:t>
      </w:r>
      <w:r>
        <w:rPr>
          <w:rFonts w:ascii="Times New Roman" w:eastAsia="Times New Roman" w:hAnsi="Times New Roman" w:cs="AL-Mohanad" w:hint="cs"/>
          <w:noProof/>
          <w:sz w:val="28"/>
          <w:szCs w:val="28"/>
          <w:rtl/>
        </w:rPr>
        <w:t xml:space="preserve"> </w:t>
      </w:r>
    </w:p>
    <w:p w:rsidR="00513235" w:rsidRDefault="00513235" w:rsidP="00C56899">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lang w:eastAsia="ar-SA"/>
        </w:rPr>
      </w:pPr>
      <w:r>
        <w:rPr>
          <w:rFonts w:ascii="Bookman Old Style" w:eastAsia="Times New Roman" w:hAnsi="Bookman Old Style" w:cs="AL-Mohanad" w:hint="cs"/>
          <w:noProof/>
          <w:sz w:val="28"/>
          <w:szCs w:val="28"/>
          <w:rtl/>
          <w:lang w:eastAsia="ar-SA"/>
        </w:rPr>
        <w:t xml:space="preserve">يجب تحديث قاعدة البيانات الخاصة بأسعار المواد كل </w:t>
      </w:r>
      <w:r w:rsidR="00C56899">
        <w:rPr>
          <w:rFonts w:ascii="Bookman Old Style" w:eastAsia="Times New Roman" w:hAnsi="Bookman Old Style" w:cs="AL-Mohanad" w:hint="cs"/>
          <w:noProof/>
          <w:sz w:val="28"/>
          <w:szCs w:val="28"/>
          <w:rtl/>
          <w:lang w:eastAsia="ar-SA"/>
        </w:rPr>
        <w:t xml:space="preserve">عام </w:t>
      </w:r>
      <w:r>
        <w:rPr>
          <w:rFonts w:ascii="Bookman Old Style" w:eastAsia="Times New Roman" w:hAnsi="Bookman Old Style" w:cs="AL-Mohanad" w:hint="cs"/>
          <w:noProof/>
          <w:sz w:val="28"/>
          <w:szCs w:val="28"/>
          <w:rtl/>
          <w:lang w:eastAsia="ar-SA"/>
        </w:rPr>
        <w:t xml:space="preserve">على الأقل، ويفضل قبل كل عملية شراء. </w:t>
      </w:r>
    </w:p>
    <w:p w:rsidR="00513235" w:rsidRPr="00460895" w:rsidRDefault="00513235" w:rsidP="00C56899">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على </w:t>
      </w:r>
      <w:r>
        <w:rPr>
          <w:rFonts w:ascii="Bookman Old Style" w:eastAsia="Times New Roman" w:hAnsi="Bookman Old Style" w:cs="AL-Mohanad" w:hint="cs"/>
          <w:noProof/>
          <w:sz w:val="28"/>
          <w:szCs w:val="28"/>
          <w:rtl/>
          <w:lang w:eastAsia="ar-SA"/>
        </w:rPr>
        <w:t>الشؤون المالية</w:t>
      </w:r>
      <w:r w:rsidR="00C56899">
        <w:rPr>
          <w:rFonts w:ascii="Bookman Old Style" w:eastAsia="Times New Roman" w:hAnsi="Bookman Old Style" w:cs="AL-Mohanad" w:hint="cs"/>
          <w:noProof/>
          <w:sz w:val="28"/>
          <w:szCs w:val="28"/>
          <w:rtl/>
          <w:lang w:eastAsia="ar-SA"/>
        </w:rPr>
        <w:t xml:space="preserve"> القيام بتحميل جميع التكاليف لكل طلبية على إجمالي قيمتها</w:t>
      </w:r>
      <w:r>
        <w:rPr>
          <w:rFonts w:ascii="Bookman Old Style" w:eastAsia="Times New Roman" w:hAnsi="Bookman Old Style" w:cs="AL-Mohanad" w:hint="cs"/>
          <w:noProof/>
          <w:sz w:val="28"/>
          <w:szCs w:val="28"/>
          <w:rtl/>
          <w:lang w:eastAsia="ar-SA"/>
        </w:rPr>
        <w:t xml:space="preserve">، </w:t>
      </w:r>
      <w:r w:rsidR="00C56899">
        <w:rPr>
          <w:rFonts w:ascii="Bookman Old Style" w:eastAsia="Times New Roman" w:hAnsi="Bookman Old Style" w:cs="AL-Mohanad" w:hint="cs"/>
          <w:noProof/>
          <w:sz w:val="28"/>
          <w:szCs w:val="28"/>
          <w:rtl/>
          <w:lang w:eastAsia="ar-SA"/>
        </w:rPr>
        <w:t>والتي قد تشمل</w:t>
      </w:r>
      <w:r>
        <w:rPr>
          <w:rFonts w:ascii="Bookman Old Style" w:eastAsia="Times New Roman" w:hAnsi="Bookman Old Style" w:cs="AL-Mohanad" w:hint="cs"/>
          <w:noProof/>
          <w:sz w:val="28"/>
          <w:szCs w:val="28"/>
          <w:rtl/>
          <w:lang w:eastAsia="ar-SA"/>
        </w:rPr>
        <w:t>:</w:t>
      </w:r>
      <w:r w:rsidRPr="00460895">
        <w:rPr>
          <w:rFonts w:ascii="Bookman Old Style" w:eastAsia="Times New Roman" w:hAnsi="Bookman Old Style" w:cs="AL-Mohanad" w:hint="cs"/>
          <w:noProof/>
          <w:sz w:val="28"/>
          <w:szCs w:val="28"/>
          <w:rtl/>
          <w:lang w:eastAsia="ar-SA"/>
        </w:rPr>
        <w:t xml:space="preserve"> قيمة </w:t>
      </w:r>
      <w:r>
        <w:rPr>
          <w:rFonts w:ascii="Bookman Old Style" w:eastAsia="Times New Roman" w:hAnsi="Bookman Old Style" w:cs="AL-Mohanad" w:hint="cs"/>
          <w:noProof/>
          <w:sz w:val="28"/>
          <w:szCs w:val="28"/>
          <w:rtl/>
          <w:lang w:eastAsia="ar-SA"/>
        </w:rPr>
        <w:t>المستندات - مصاريف الشحن</w:t>
      </w:r>
      <w:r w:rsidRPr="00460895">
        <w:rPr>
          <w:rFonts w:ascii="Bookman Old Style" w:eastAsia="Times New Roman" w:hAnsi="Bookman Old Style" w:cs="AL-Mohanad" w:hint="cs"/>
          <w:noProof/>
          <w:sz w:val="28"/>
          <w:szCs w:val="28"/>
          <w:rtl/>
          <w:lang w:eastAsia="ar-SA"/>
        </w:rPr>
        <w:t xml:space="preserve"> - وأية مصاريف أخرى.</w:t>
      </w:r>
      <w:r>
        <w:rPr>
          <w:rFonts w:ascii="Bookman Old Style" w:eastAsia="Times New Roman" w:hAnsi="Bookman Old Style" w:cs="AL-Mohanad" w:hint="cs"/>
          <w:noProof/>
          <w:sz w:val="28"/>
          <w:szCs w:val="28"/>
          <w:rtl/>
          <w:lang w:eastAsia="ar-SA"/>
        </w:rPr>
        <w:t xml:space="preserve"> </w:t>
      </w:r>
    </w:p>
    <w:p w:rsidR="00513235" w:rsidRPr="00460895" w:rsidRDefault="00513235" w:rsidP="00C56899">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لا يجوز فتح اعتمادات مستنديه لأي شخص آخر إلا بموافقة </w:t>
      </w:r>
      <w:r w:rsidR="00C56899">
        <w:rPr>
          <w:rFonts w:ascii="Bookman Old Style" w:eastAsia="Times New Roman" w:hAnsi="Bookman Old Style" w:cs="AL-Mohanad" w:hint="cs"/>
          <w:noProof/>
          <w:sz w:val="28"/>
          <w:szCs w:val="28"/>
          <w:rtl/>
          <w:lang w:eastAsia="ar-SA"/>
        </w:rPr>
        <w:t>السلطة المالية المختصة</w:t>
      </w:r>
      <w:r>
        <w:rPr>
          <w:rFonts w:ascii="Bookman Old Style" w:eastAsia="Times New Roman" w:hAnsi="Bookman Old Style" w:cs="AL-Mohanad" w:hint="cs"/>
          <w:noProof/>
          <w:sz w:val="28"/>
          <w:szCs w:val="28"/>
          <w:rtl/>
          <w:lang w:eastAsia="ar-SA"/>
        </w:rPr>
        <w:t xml:space="preserve">. </w:t>
      </w:r>
    </w:p>
    <w:p w:rsidR="00513235" w:rsidRPr="00C56899" w:rsidRDefault="00513235" w:rsidP="00C56899">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lastRenderedPageBreak/>
        <w:t>على مسئول المشتريات مسك سجل الموردين يشمل على كافة البيانات الخاصة بهم ويجب إضافة أي موردين آخرين يتم التعامل معهم إلى هذا السجل.</w:t>
      </w:r>
      <w:r>
        <w:rPr>
          <w:rFonts w:ascii="Bookman Old Style" w:eastAsia="Times New Roman" w:hAnsi="Bookman Old Style" w:cs="AL-Mohanad" w:hint="cs"/>
          <w:noProof/>
          <w:sz w:val="28"/>
          <w:szCs w:val="28"/>
          <w:rtl/>
          <w:lang w:eastAsia="ar-SA"/>
        </w:rPr>
        <w:t xml:space="preserve"> </w:t>
      </w:r>
      <w:r w:rsidRPr="00C56899">
        <w:rPr>
          <w:rFonts w:ascii="Times New Roman" w:eastAsia="Times New Roman" w:hAnsi="Times New Roman" w:cs="AL-Mohanad"/>
          <w:noProof/>
          <w:sz w:val="28"/>
          <w:szCs w:val="28"/>
          <w:u w:val="single"/>
          <w:rtl/>
        </w:rPr>
        <w:br w:type="page"/>
      </w:r>
    </w:p>
    <w:p w:rsidR="00513235" w:rsidRPr="00AD7D24" w:rsidRDefault="00513235" w:rsidP="00513235">
      <w:pPr>
        <w:shd w:val="clear" w:color="auto" w:fill="215868" w:themeFill="accent5" w:themeFillShade="80"/>
        <w:spacing w:line="240" w:lineRule="auto"/>
        <w:jc w:val="center"/>
        <w:rPr>
          <w:rFonts w:cs="AL-Mateen"/>
          <w:color w:val="FFFFFF" w:themeColor="background1"/>
          <w:sz w:val="42"/>
          <w:szCs w:val="42"/>
          <w:rtl/>
        </w:rPr>
      </w:pPr>
      <w:r w:rsidRPr="00AD7D24">
        <w:rPr>
          <w:rFonts w:cs="AL-Mateen" w:hint="cs"/>
          <w:color w:val="FFFFFF" w:themeColor="background1"/>
          <w:sz w:val="42"/>
          <w:szCs w:val="42"/>
          <w:rtl/>
        </w:rPr>
        <w:lastRenderedPageBreak/>
        <w:t xml:space="preserve">الباب </w:t>
      </w:r>
      <w:r>
        <w:rPr>
          <w:rFonts w:cs="AL-Mateen" w:hint="cs"/>
          <w:color w:val="FFFFFF" w:themeColor="background1"/>
          <w:sz w:val="42"/>
          <w:szCs w:val="42"/>
          <w:rtl/>
        </w:rPr>
        <w:t xml:space="preserve">السابع </w:t>
      </w:r>
    </w:p>
    <w:p w:rsidR="00513235" w:rsidRPr="0035339C" w:rsidRDefault="00513235" w:rsidP="00513235">
      <w:pPr>
        <w:shd w:val="clear" w:color="auto" w:fill="FFC000"/>
        <w:spacing w:line="240" w:lineRule="auto"/>
        <w:jc w:val="center"/>
        <w:rPr>
          <w:rFonts w:cs="AL-Mateen"/>
          <w:sz w:val="44"/>
          <w:szCs w:val="44"/>
          <w:rtl/>
        </w:rPr>
      </w:pPr>
      <w:r w:rsidRPr="0035339C">
        <w:rPr>
          <w:rFonts w:cs="AL-Mateen" w:hint="cs"/>
          <w:sz w:val="44"/>
          <w:szCs w:val="44"/>
          <w:rtl/>
        </w:rPr>
        <w:t>النظام المحاسبي</w:t>
      </w:r>
    </w:p>
    <w:p w:rsidR="00513235" w:rsidRPr="008C6DB5" w:rsidRDefault="00513235" w:rsidP="00C56899">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Pr>
          <w:rFonts w:ascii="Bookman Old Style" w:eastAsia="Times New Roman" w:hAnsi="Bookman Old Style" w:cs="AL-Mohanad" w:hint="cs"/>
          <w:noProof/>
          <w:sz w:val="28"/>
          <w:szCs w:val="28"/>
          <w:rtl/>
          <w:lang w:eastAsia="ar-SA"/>
        </w:rPr>
        <w:t>ت</w:t>
      </w:r>
      <w:r w:rsidRPr="00460895">
        <w:rPr>
          <w:rFonts w:ascii="Bookman Old Style" w:eastAsia="Times New Roman" w:hAnsi="Bookman Old Style" w:cs="AL-Mohanad" w:hint="cs"/>
          <w:noProof/>
          <w:sz w:val="28"/>
          <w:szCs w:val="28"/>
          <w:rtl/>
          <w:lang w:eastAsia="ar-SA"/>
        </w:rPr>
        <w:t xml:space="preserve">عد </w:t>
      </w:r>
      <w:r>
        <w:rPr>
          <w:rFonts w:ascii="Bookman Old Style" w:eastAsia="Times New Roman" w:hAnsi="Bookman Old Style" w:cs="AL-Mohanad" w:hint="cs"/>
          <w:noProof/>
          <w:sz w:val="28"/>
          <w:szCs w:val="28"/>
          <w:rtl/>
          <w:lang w:eastAsia="ar-SA"/>
        </w:rPr>
        <w:t xml:space="preserve">الشؤون </w:t>
      </w:r>
      <w:r w:rsidRPr="00460895">
        <w:rPr>
          <w:rFonts w:ascii="Bookman Old Style" w:eastAsia="Times New Roman" w:hAnsi="Bookman Old Style" w:cs="AL-Mohanad" w:hint="cs"/>
          <w:noProof/>
          <w:sz w:val="28"/>
          <w:szCs w:val="28"/>
          <w:rtl/>
          <w:lang w:eastAsia="ar-SA"/>
        </w:rPr>
        <w:t xml:space="preserve">المالية الحسابات الختامية لكل نشاط، وكذلك الحسابات الختامية الموحدة </w:t>
      </w:r>
      <w:r>
        <w:rPr>
          <w:rFonts w:ascii="Bookman Old Style" w:eastAsia="Times New Roman" w:hAnsi="Bookman Old Style" w:cs="AL-Mohanad" w:hint="cs"/>
          <w:noProof/>
          <w:sz w:val="28"/>
          <w:szCs w:val="28"/>
          <w:rtl/>
          <w:lang w:eastAsia="ar-SA"/>
        </w:rPr>
        <w:t>للجمعية</w:t>
      </w:r>
      <w:r w:rsidRPr="00460895">
        <w:rPr>
          <w:rFonts w:ascii="Bookman Old Style" w:eastAsia="Times New Roman" w:hAnsi="Bookman Old Style" w:cs="AL-Mohanad" w:hint="cs"/>
          <w:noProof/>
          <w:sz w:val="28"/>
          <w:szCs w:val="28"/>
          <w:rtl/>
          <w:lang w:eastAsia="ar-SA"/>
        </w:rPr>
        <w:t>، وذلك عن السنة المالية المنقضية، وتحتوي على كافة البيانات المتعلقة بالإيرادات والمصروفات و</w:t>
      </w:r>
      <w:r w:rsidR="00C56899">
        <w:rPr>
          <w:rFonts w:ascii="Bookman Old Style" w:eastAsia="Times New Roman" w:hAnsi="Bookman Old Style" w:cs="AL-Mohanad" w:hint="cs"/>
          <w:noProof/>
          <w:sz w:val="28"/>
          <w:szCs w:val="28"/>
          <w:rtl/>
          <w:lang w:eastAsia="ar-SA"/>
        </w:rPr>
        <w:t>أموال الجمعية</w:t>
      </w:r>
      <w:r w:rsidRPr="00460895">
        <w:rPr>
          <w:rFonts w:ascii="Bookman Old Style" w:eastAsia="Times New Roman" w:hAnsi="Bookman Old Style" w:cs="AL-Mohanad" w:hint="cs"/>
          <w:noProof/>
          <w:sz w:val="28"/>
          <w:szCs w:val="28"/>
          <w:rtl/>
          <w:lang w:eastAsia="ar-SA"/>
        </w:rPr>
        <w:t xml:space="preserve">، وترفع </w:t>
      </w:r>
      <w:r>
        <w:rPr>
          <w:rFonts w:ascii="Bookman Old Style" w:eastAsia="Times New Roman" w:hAnsi="Bookman Old Style" w:cs="AL-Mohanad" w:hint="cs"/>
          <w:noProof/>
          <w:sz w:val="28"/>
          <w:szCs w:val="28"/>
          <w:rtl/>
          <w:lang w:eastAsia="ar-SA"/>
        </w:rPr>
        <w:t>للمدير التنفيذي لأخذ توقيعات</w:t>
      </w:r>
      <w:r w:rsidR="00C56899">
        <w:rPr>
          <w:rFonts w:ascii="Bookman Old Style" w:eastAsia="Times New Roman" w:hAnsi="Bookman Old Style" w:cs="AL-Mohanad" w:hint="cs"/>
          <w:noProof/>
          <w:sz w:val="28"/>
          <w:szCs w:val="28"/>
          <w:rtl/>
          <w:lang w:eastAsia="ar-SA"/>
        </w:rPr>
        <w:t xml:space="preserve"> أعضاء السلطة المالية المختصة</w:t>
      </w:r>
      <w:r w:rsidRPr="00460895">
        <w:rPr>
          <w:rFonts w:ascii="Bookman Old Style" w:eastAsia="Times New Roman" w:hAnsi="Bookman Old Style" w:cs="AL-Mohanad" w:hint="cs"/>
          <w:noProof/>
          <w:sz w:val="28"/>
          <w:szCs w:val="28"/>
          <w:rtl/>
          <w:lang w:eastAsia="ar-SA"/>
        </w:rPr>
        <w:t>.</w:t>
      </w:r>
      <w:r w:rsidR="00C56899">
        <w:rPr>
          <w:rFonts w:ascii="Bookman Old Style" w:eastAsia="Times New Roman" w:hAnsi="Bookman Old Style" w:cs="AL-Mohanad" w:hint="cs"/>
          <w:noProof/>
          <w:sz w:val="28"/>
          <w:szCs w:val="28"/>
          <w:rtl/>
          <w:lang w:eastAsia="ar-SA"/>
        </w:rPr>
        <w:t xml:space="preserve"> </w:t>
      </w:r>
    </w:p>
    <w:p w:rsidR="00513235" w:rsidRPr="008C6DB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يتم إعداد البيانات المالية والحسابات الختامية وفقا لقواعد المحاسبة المتعارف عليها وطبقا لقاعدة التكلفة التاريخية وطريقة الاستحقاق، كأساس عند احتساب الإيرادات والمصروفات.</w:t>
      </w:r>
      <w:r>
        <w:rPr>
          <w:rFonts w:ascii="Bookman Old Style" w:eastAsia="Times New Roman" w:hAnsi="Bookman Old Style" w:cs="AL-Mohanad" w:hint="cs"/>
          <w:noProof/>
          <w:sz w:val="28"/>
          <w:szCs w:val="28"/>
          <w:rtl/>
          <w:lang w:eastAsia="ar-SA"/>
        </w:rPr>
        <w:t xml:space="preserve"> </w:t>
      </w:r>
    </w:p>
    <w:p w:rsidR="00513235" w:rsidRPr="008C6DB5" w:rsidRDefault="00513235" w:rsidP="00D15EE3">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Pr>
          <w:rFonts w:ascii="Bookman Old Style" w:eastAsia="Times New Roman" w:hAnsi="Bookman Old Style" w:cs="AL-Mohanad" w:hint="cs"/>
          <w:noProof/>
          <w:sz w:val="28"/>
          <w:szCs w:val="28"/>
          <w:rtl/>
          <w:lang w:eastAsia="ar-SA"/>
        </w:rPr>
        <w:t xml:space="preserve">تتبع الجمعية </w:t>
      </w:r>
      <w:r w:rsidRPr="00460895">
        <w:rPr>
          <w:rFonts w:ascii="Bookman Old Style" w:eastAsia="Times New Roman" w:hAnsi="Bookman Old Style" w:cs="AL-Mohanad" w:hint="cs"/>
          <w:noProof/>
          <w:sz w:val="28"/>
          <w:szCs w:val="28"/>
          <w:rtl/>
          <w:lang w:eastAsia="ar-SA"/>
        </w:rPr>
        <w:t xml:space="preserve">طريقة القسط الثابت في استهلاك تكلفة الموجودات الثابتة، وذلك بمعدلات كافية لتغطية عمرها الإنتاجي المتوقع ومعدلات الاستهلاك، مع مراعاة ما تنص عليه تعليمات </w:t>
      </w:r>
      <w:r>
        <w:rPr>
          <w:rFonts w:ascii="Bookman Old Style" w:eastAsia="Times New Roman" w:hAnsi="Bookman Old Style" w:cs="AL-Mohanad" w:hint="cs"/>
          <w:noProof/>
          <w:sz w:val="28"/>
          <w:szCs w:val="28"/>
          <w:rtl/>
          <w:lang w:eastAsia="ar-SA"/>
        </w:rPr>
        <w:t xml:space="preserve">وزارة الشؤون الاجتماعية </w:t>
      </w:r>
      <w:r w:rsidRPr="00460895">
        <w:rPr>
          <w:rFonts w:ascii="Bookman Old Style" w:eastAsia="Times New Roman" w:hAnsi="Bookman Old Style" w:cs="AL-Mohanad" w:hint="cs"/>
          <w:noProof/>
          <w:sz w:val="28"/>
          <w:szCs w:val="28"/>
          <w:rtl/>
          <w:lang w:eastAsia="ar-SA"/>
        </w:rPr>
        <w:t xml:space="preserve">في هذا الخصوص، وفي حالة بيع أو </w:t>
      </w:r>
      <w:r w:rsidR="00D15EE3">
        <w:rPr>
          <w:rFonts w:ascii="Bookman Old Style" w:eastAsia="Times New Roman" w:hAnsi="Bookman Old Style" w:cs="AL-Mohanad" w:hint="cs"/>
          <w:noProof/>
          <w:sz w:val="28"/>
          <w:szCs w:val="28"/>
          <w:rtl/>
          <w:lang w:eastAsia="ar-SA"/>
        </w:rPr>
        <w:t>استبعاد أي من الموجودات الثابتة؛</w:t>
      </w:r>
      <w:r w:rsidRPr="00460895">
        <w:rPr>
          <w:rFonts w:ascii="Bookman Old Style" w:eastAsia="Times New Roman" w:hAnsi="Bookman Old Style" w:cs="AL-Mohanad" w:hint="cs"/>
          <w:noProof/>
          <w:sz w:val="28"/>
          <w:szCs w:val="28"/>
          <w:rtl/>
          <w:lang w:eastAsia="ar-SA"/>
        </w:rPr>
        <w:t xml:space="preserve"> يتم إقفال تكلفتها ومجمع مخصص استهلاكها بالدفاتر، ويسجل الفرق ربحاً أو خسارة في حساب </w:t>
      </w:r>
      <w:r w:rsidR="00D15EE3">
        <w:rPr>
          <w:rFonts w:ascii="Bookman Old Style" w:eastAsia="Times New Roman" w:hAnsi="Bookman Old Style" w:cs="AL-Mohanad" w:hint="cs"/>
          <w:noProof/>
          <w:sz w:val="28"/>
          <w:szCs w:val="28"/>
          <w:rtl/>
          <w:lang w:eastAsia="ar-SA"/>
        </w:rPr>
        <w:t>قائمة الدخل</w:t>
      </w:r>
      <w:r w:rsidRPr="00460895">
        <w:rPr>
          <w:rFonts w:ascii="Bookman Old Style" w:eastAsia="Times New Roman" w:hAnsi="Bookman Old Style" w:cs="AL-Mohanad" w:hint="cs"/>
          <w:noProof/>
          <w:sz w:val="28"/>
          <w:szCs w:val="28"/>
          <w:rtl/>
          <w:lang w:eastAsia="ar-SA"/>
        </w:rPr>
        <w:t>، على أن يتم خصم جميع الاستهلاكات من إيرادات العام.</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يعتمد تطبيق النظام المحاسبي باستخدام الحاسب الآلي والتي تشمل</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w:t>
      </w:r>
    </w:p>
    <w:p w:rsidR="00513235" w:rsidRPr="00460895" w:rsidRDefault="00513235" w:rsidP="00513235">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الأستاذ العام وموازين المراجعة.</w:t>
      </w:r>
    </w:p>
    <w:p w:rsidR="00513235" w:rsidRPr="00460895" w:rsidRDefault="00513235" w:rsidP="00513235">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بيان تحليل الإيرادات.</w:t>
      </w:r>
    </w:p>
    <w:p w:rsidR="00513235" w:rsidRPr="00460895" w:rsidRDefault="00513235" w:rsidP="00513235">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بيان تحليل المصروفات.</w:t>
      </w:r>
    </w:p>
    <w:p w:rsidR="00513235" w:rsidRDefault="00513235" w:rsidP="00513235">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تقرير الموجودات الثابتة</w:t>
      </w:r>
      <w:r>
        <w:rPr>
          <w:rFonts w:ascii="Times New Roman" w:eastAsia="Times New Roman" w:hAnsi="Times New Roman" w:cs="AL-Mohanad" w:hint="cs"/>
          <w:noProof/>
          <w:sz w:val="28"/>
          <w:szCs w:val="28"/>
          <w:rtl/>
        </w:rPr>
        <w:t xml:space="preserve">. </w:t>
      </w:r>
    </w:p>
    <w:p w:rsidR="00D15EE3" w:rsidRPr="008C6DB5" w:rsidRDefault="00D15EE3" w:rsidP="00D15EE3">
      <w:pPr>
        <w:spacing w:before="20" w:after="20" w:line="600" w:lineRule="exact"/>
        <w:ind w:left="1197"/>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 xml:space="preserve">- التدفقات النقدية والميزانية وتعتمد بواسطة المحاسب القانوني. </w:t>
      </w:r>
    </w:p>
    <w:p w:rsidR="0051323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lang w:eastAsia="ar-SA"/>
        </w:rPr>
      </w:pPr>
      <w:r w:rsidRPr="00460895">
        <w:rPr>
          <w:rFonts w:ascii="Bookman Old Style" w:eastAsia="Times New Roman" w:hAnsi="Bookman Old Style" w:cs="AL-Mohanad" w:hint="cs"/>
          <w:noProof/>
          <w:sz w:val="28"/>
          <w:szCs w:val="28"/>
          <w:rtl/>
          <w:lang w:eastAsia="ar-SA"/>
        </w:rPr>
        <w:lastRenderedPageBreak/>
        <w:t xml:space="preserve">يضع </w:t>
      </w:r>
      <w:r>
        <w:rPr>
          <w:rFonts w:ascii="Bookman Old Style" w:eastAsia="Times New Roman" w:hAnsi="Bookman Old Style" w:cs="AL-Mohanad" w:hint="cs"/>
          <w:noProof/>
          <w:sz w:val="28"/>
          <w:szCs w:val="28"/>
          <w:rtl/>
          <w:lang w:eastAsia="ar-SA"/>
        </w:rPr>
        <w:t>المحاسب</w:t>
      </w:r>
      <w:r w:rsidRPr="00460895">
        <w:rPr>
          <w:rFonts w:ascii="Bookman Old Style" w:eastAsia="Times New Roman" w:hAnsi="Bookman Old Style" w:cs="AL-Mohanad" w:hint="cs"/>
          <w:noProof/>
          <w:sz w:val="28"/>
          <w:szCs w:val="28"/>
          <w:rtl/>
          <w:lang w:eastAsia="ar-SA"/>
        </w:rPr>
        <w:t xml:space="preserve"> نظاما لحفظ مستندات العمليات المالية والمحاسبية المؤيدة للقيود والبيانات الواردة بنظام الحاسب الآلي والسجلات، مع مراعاة ما نصت عليه الأنظمة في شأن حفظ المستندات ومدة ذلك.</w:t>
      </w:r>
      <w:r w:rsidR="00D15EE3">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يتم وضع نظام المراجعة الداخلية بحيث يحقق الآتي</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w:t>
      </w:r>
    </w:p>
    <w:p w:rsidR="00513235" w:rsidRPr="00460895" w:rsidRDefault="00513235" w:rsidP="00513235">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مسئولية كل شخص عن تنفيذ النظام في نطاق اختصاصه.</w:t>
      </w:r>
    </w:p>
    <w:p w:rsidR="00513235" w:rsidRPr="00460895" w:rsidRDefault="00513235" w:rsidP="00513235">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 المرونة في نظام المراجعة بما يتناسب مع طبيعة </w:t>
      </w:r>
      <w:r>
        <w:rPr>
          <w:rFonts w:ascii="Times New Roman" w:eastAsia="Times New Roman" w:hAnsi="Times New Roman" w:cs="AL-Mohanad" w:hint="cs"/>
          <w:noProof/>
          <w:sz w:val="28"/>
          <w:szCs w:val="28"/>
          <w:rtl/>
        </w:rPr>
        <w:t>الجمعية</w:t>
      </w:r>
      <w:r w:rsidRPr="00460895">
        <w:rPr>
          <w:rFonts w:ascii="Times New Roman" w:eastAsia="Times New Roman" w:hAnsi="Times New Roman" w:cs="AL-Mohanad" w:hint="cs"/>
          <w:noProof/>
          <w:sz w:val="28"/>
          <w:szCs w:val="28"/>
          <w:rtl/>
        </w:rPr>
        <w:t>.</w:t>
      </w:r>
    </w:p>
    <w:p w:rsidR="00513235" w:rsidRPr="00460895" w:rsidRDefault="00513235" w:rsidP="00513235">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تجنب وقوع الخطأ وسرعة اكتشافه في حالة وقوعه.</w:t>
      </w:r>
    </w:p>
    <w:p w:rsidR="00513235" w:rsidRPr="00460895" w:rsidRDefault="00513235" w:rsidP="00513235">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وضع نظام وبرامج للجرد الدوري المستمر لكلا من الصناديق والسلف المستديمة.</w:t>
      </w:r>
    </w:p>
    <w:p w:rsidR="00513235" w:rsidRPr="00460895" w:rsidRDefault="00513235" w:rsidP="00513235">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اقتراح التعد</w:t>
      </w:r>
      <w:r w:rsidR="00C40CC5">
        <w:rPr>
          <w:rFonts w:ascii="Times New Roman" w:eastAsia="Times New Roman" w:hAnsi="Times New Roman" w:cs="AL-Mohanad" w:hint="cs"/>
          <w:noProof/>
          <w:sz w:val="28"/>
          <w:szCs w:val="28"/>
          <w:rtl/>
        </w:rPr>
        <w:t xml:space="preserve">يلات الواجبة لدى التنفيذ الفعلي. </w:t>
      </w:r>
    </w:p>
    <w:p w:rsidR="00513235" w:rsidRPr="00460895" w:rsidRDefault="00513235" w:rsidP="00513235">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 إجراء المطابقات الشهرية لحسابات جاري أنشطة </w:t>
      </w:r>
      <w:r>
        <w:rPr>
          <w:rFonts w:ascii="Times New Roman" w:eastAsia="Times New Roman" w:hAnsi="Times New Roman" w:cs="AL-Mohanad" w:hint="cs"/>
          <w:noProof/>
          <w:sz w:val="28"/>
          <w:szCs w:val="28"/>
          <w:rtl/>
        </w:rPr>
        <w:t>الجمعية</w:t>
      </w:r>
      <w:r w:rsidRPr="00460895">
        <w:rPr>
          <w:rFonts w:ascii="Times New Roman" w:eastAsia="Times New Roman" w:hAnsi="Times New Roman" w:cs="AL-Mohanad" w:hint="cs"/>
          <w:noProof/>
          <w:sz w:val="28"/>
          <w:szCs w:val="28"/>
          <w:rtl/>
        </w:rPr>
        <w:t>.</w:t>
      </w:r>
      <w:r>
        <w:rPr>
          <w:rFonts w:ascii="Times New Roman" w:eastAsia="Times New Roman" w:hAnsi="Times New Roman" w:cs="AL-Mohanad" w:hint="cs"/>
          <w:noProof/>
          <w:sz w:val="28"/>
          <w:szCs w:val="28"/>
          <w:rtl/>
        </w:rPr>
        <w:t xml:space="preserve"> </w:t>
      </w:r>
    </w:p>
    <w:p w:rsidR="00513235" w:rsidRPr="00460895" w:rsidRDefault="00513235" w:rsidP="00513235">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المطابقات الدورية وتبادل المعلومات والبيانات بين الإدارات من خلال التقارير الشهرية.</w:t>
      </w:r>
    </w:p>
    <w:p w:rsidR="00513235" w:rsidRDefault="00513235" w:rsidP="00513235">
      <w:pPr>
        <w:spacing w:before="20" w:after="20" w:line="600" w:lineRule="exact"/>
        <w:ind w:left="1197"/>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إجراء المطابقات الشهرية لحسابات البنوك.</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يتم وضع دورة مستنديه يراعى فيها الآتي</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w:t>
      </w:r>
    </w:p>
    <w:p w:rsidR="00513235" w:rsidRPr="00460895" w:rsidRDefault="00513235" w:rsidP="00513235">
      <w:pPr>
        <w:spacing w:before="20" w:after="20" w:line="600" w:lineRule="exact"/>
        <w:ind w:left="1571" w:hanging="374"/>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تبسيط الإجراءات المحاسبية والمالية بما لا يخل بنظام المراجعة الداخلية.</w:t>
      </w:r>
    </w:p>
    <w:p w:rsidR="00513235" w:rsidRPr="00460895" w:rsidRDefault="00513235" w:rsidP="00513235">
      <w:pPr>
        <w:spacing w:before="20" w:after="20" w:line="600" w:lineRule="exact"/>
        <w:ind w:left="1571" w:hanging="374"/>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توحيد المستندات في النظام المحاسبي المالي.</w:t>
      </w:r>
    </w:p>
    <w:p w:rsidR="00513235" w:rsidRPr="00460895" w:rsidRDefault="00513235" w:rsidP="00513235">
      <w:pPr>
        <w:spacing w:before="20" w:after="20" w:line="600" w:lineRule="exact"/>
        <w:ind w:left="1571" w:hanging="374"/>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أن يتم القيد والترحيل بالحاسب الآلي أول بأول، بما يتيح إظهار المراكز المالية المتتابعة خلال السنة المالية.</w:t>
      </w:r>
      <w:r w:rsidR="00C40CC5">
        <w:rPr>
          <w:rFonts w:ascii="Times New Roman" w:eastAsia="Times New Roman" w:hAnsi="Times New Roman" w:cs="AL-Mohanad" w:hint="cs"/>
          <w:noProof/>
          <w:sz w:val="28"/>
          <w:szCs w:val="28"/>
          <w:rtl/>
        </w:rPr>
        <w:t xml:space="preserve"> </w:t>
      </w:r>
    </w:p>
    <w:p w:rsidR="00513235" w:rsidRPr="00460895" w:rsidRDefault="00513235" w:rsidP="00513235">
      <w:pPr>
        <w:spacing w:before="20" w:after="20" w:line="600" w:lineRule="exact"/>
        <w:ind w:left="1571" w:hanging="374"/>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تناسب الدورة المستندية مع تطبيقات نظام الحاسب الآلي.</w:t>
      </w:r>
      <w:r w:rsidR="00C40CC5">
        <w:rPr>
          <w:rFonts w:ascii="Times New Roman" w:eastAsia="Times New Roman" w:hAnsi="Times New Roman" w:cs="AL-Mohanad" w:hint="cs"/>
          <w:noProof/>
          <w:sz w:val="28"/>
          <w:szCs w:val="28"/>
          <w:rtl/>
        </w:rPr>
        <w:t xml:space="preserve"> </w:t>
      </w:r>
    </w:p>
    <w:p w:rsidR="00513235" w:rsidRDefault="00513235" w:rsidP="00513235">
      <w:pPr>
        <w:spacing w:before="20" w:after="20" w:line="600" w:lineRule="exact"/>
        <w:ind w:left="1571" w:hanging="374"/>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أن تكون المراجعة الداخلية مسبقة ولاحقة لواقعة الصرف، تجنبا لوقوع الخطأ وتصحيحه فور اكتشافه.</w:t>
      </w:r>
      <w:r w:rsidR="00C40CC5">
        <w:rPr>
          <w:rFonts w:ascii="Times New Roman" w:eastAsia="Times New Roman" w:hAnsi="Times New Roman" w:cs="AL-Mohanad" w:hint="cs"/>
          <w:noProof/>
          <w:sz w:val="28"/>
          <w:szCs w:val="28"/>
          <w:rtl/>
        </w:rPr>
        <w:t xml:space="preserve"> </w:t>
      </w:r>
    </w:p>
    <w:p w:rsidR="00513235" w:rsidRPr="008C6DB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يوضع نظام وسياسة للحوافز يعتمد من </w:t>
      </w:r>
      <w:r>
        <w:rPr>
          <w:rFonts w:ascii="Bookman Old Style" w:eastAsia="Times New Roman" w:hAnsi="Bookman Old Style" w:cs="AL-Mohanad" w:hint="cs"/>
          <w:noProof/>
          <w:sz w:val="28"/>
          <w:szCs w:val="28"/>
          <w:rtl/>
          <w:lang w:eastAsia="ar-SA"/>
        </w:rPr>
        <w:t xml:space="preserve">المدير التنفيذي للجمعية. </w:t>
      </w:r>
    </w:p>
    <w:p w:rsidR="00513235" w:rsidRPr="00AD7D24" w:rsidRDefault="00513235" w:rsidP="00513235">
      <w:pPr>
        <w:shd w:val="clear" w:color="auto" w:fill="215868" w:themeFill="accent5" w:themeFillShade="80"/>
        <w:spacing w:line="240" w:lineRule="auto"/>
        <w:jc w:val="center"/>
        <w:rPr>
          <w:rFonts w:cs="AL-Mateen"/>
          <w:color w:val="FFFFFF" w:themeColor="background1"/>
          <w:sz w:val="42"/>
          <w:szCs w:val="42"/>
          <w:rtl/>
        </w:rPr>
      </w:pPr>
      <w:r w:rsidRPr="00AD7D24">
        <w:rPr>
          <w:rFonts w:cs="AL-Mateen" w:hint="cs"/>
          <w:color w:val="FFFFFF" w:themeColor="background1"/>
          <w:sz w:val="42"/>
          <w:szCs w:val="42"/>
          <w:rtl/>
        </w:rPr>
        <w:lastRenderedPageBreak/>
        <w:t xml:space="preserve">الباب </w:t>
      </w:r>
      <w:r>
        <w:rPr>
          <w:rFonts w:cs="AL-Mateen" w:hint="cs"/>
          <w:color w:val="FFFFFF" w:themeColor="background1"/>
          <w:sz w:val="42"/>
          <w:szCs w:val="42"/>
          <w:rtl/>
        </w:rPr>
        <w:t>الثامن</w:t>
      </w:r>
    </w:p>
    <w:p w:rsidR="00513235" w:rsidRPr="0035339C" w:rsidRDefault="00513235" w:rsidP="00513235">
      <w:pPr>
        <w:shd w:val="clear" w:color="auto" w:fill="FFC000"/>
        <w:spacing w:line="240" w:lineRule="auto"/>
        <w:jc w:val="center"/>
        <w:rPr>
          <w:rFonts w:cs="AL-Mateen"/>
          <w:sz w:val="44"/>
          <w:szCs w:val="44"/>
          <w:rtl/>
        </w:rPr>
      </w:pPr>
      <w:r w:rsidRPr="0035339C">
        <w:rPr>
          <w:rFonts w:cs="AL-Mateen" w:hint="cs"/>
          <w:sz w:val="44"/>
          <w:szCs w:val="44"/>
          <w:rtl/>
        </w:rPr>
        <w:t>الميزانية والحسابات الختامية</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Pr>
          <w:rFonts w:ascii="Bookman Old Style" w:eastAsia="Times New Roman" w:hAnsi="Bookman Old Style" w:cs="AL-Mohanad" w:hint="cs"/>
          <w:noProof/>
          <w:sz w:val="28"/>
          <w:szCs w:val="28"/>
          <w:rtl/>
          <w:lang w:eastAsia="ar-SA"/>
        </w:rPr>
        <w:t>ت</w:t>
      </w:r>
      <w:r w:rsidRPr="00460895">
        <w:rPr>
          <w:rFonts w:ascii="Bookman Old Style" w:eastAsia="Times New Roman" w:hAnsi="Bookman Old Style" w:cs="AL-Mohanad" w:hint="cs"/>
          <w:noProof/>
          <w:sz w:val="28"/>
          <w:szCs w:val="28"/>
          <w:rtl/>
          <w:lang w:eastAsia="ar-SA"/>
        </w:rPr>
        <w:t xml:space="preserve">صدر </w:t>
      </w:r>
      <w:r>
        <w:rPr>
          <w:rFonts w:ascii="Bookman Old Style" w:eastAsia="Times New Roman" w:hAnsi="Bookman Old Style" w:cs="AL-Mohanad" w:hint="cs"/>
          <w:noProof/>
          <w:sz w:val="28"/>
          <w:szCs w:val="28"/>
          <w:rtl/>
          <w:lang w:eastAsia="ar-SA"/>
        </w:rPr>
        <w:t xml:space="preserve">الشؤون المالية </w:t>
      </w:r>
      <w:r w:rsidRPr="00460895">
        <w:rPr>
          <w:rFonts w:ascii="Bookman Old Style" w:eastAsia="Times New Roman" w:hAnsi="Bookman Old Style" w:cs="AL-Mohanad" w:hint="cs"/>
          <w:noProof/>
          <w:sz w:val="28"/>
          <w:szCs w:val="28"/>
          <w:rtl/>
          <w:lang w:eastAsia="ar-SA"/>
        </w:rPr>
        <w:t xml:space="preserve">في نهاية السنة المالية تعليمات الجرد السنوي للموجودات والعهد، وقرار بتشكيل لجان الجرد السنوي </w:t>
      </w:r>
      <w:r>
        <w:rPr>
          <w:rFonts w:ascii="Bookman Old Style" w:eastAsia="Times New Roman" w:hAnsi="Bookman Old Style" w:cs="AL-Mohanad" w:hint="cs"/>
          <w:noProof/>
          <w:sz w:val="28"/>
          <w:szCs w:val="28"/>
          <w:rtl/>
          <w:lang w:eastAsia="ar-SA"/>
        </w:rPr>
        <w:t>للجمعية</w:t>
      </w:r>
      <w:r w:rsidRPr="00460895">
        <w:rPr>
          <w:rFonts w:ascii="Bookman Old Style" w:eastAsia="Times New Roman" w:hAnsi="Bookman Old Style" w:cs="AL-Mohanad" w:hint="cs"/>
          <w:noProof/>
          <w:sz w:val="28"/>
          <w:szCs w:val="28"/>
          <w:rtl/>
          <w:lang w:eastAsia="ar-SA"/>
        </w:rPr>
        <w:t>، والموجودات الثابتة والصناديق والعهد والسلف المستديمة.</w:t>
      </w:r>
      <w:r w:rsidR="00C40CC5">
        <w:rPr>
          <w:rFonts w:ascii="Bookman Old Style" w:eastAsia="Times New Roman" w:hAnsi="Bookman Old Style" w:cs="AL-Mohanad" w:hint="cs"/>
          <w:noProof/>
          <w:sz w:val="28"/>
          <w:szCs w:val="28"/>
          <w:rtl/>
          <w:lang w:eastAsia="ar-SA"/>
        </w:rPr>
        <w:t xml:space="preserve"> </w:t>
      </w:r>
    </w:p>
    <w:p w:rsidR="0051323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lang w:eastAsia="ar-SA"/>
        </w:rPr>
      </w:pPr>
      <w:r w:rsidRPr="00460895">
        <w:rPr>
          <w:rFonts w:ascii="Bookman Old Style" w:eastAsia="Times New Roman" w:hAnsi="Bookman Old Style" w:cs="AL-Mohanad" w:hint="cs"/>
          <w:noProof/>
          <w:sz w:val="28"/>
          <w:szCs w:val="28"/>
          <w:rtl/>
          <w:lang w:eastAsia="ar-SA"/>
        </w:rPr>
        <w:t xml:space="preserve">يقوم </w:t>
      </w:r>
      <w:r>
        <w:rPr>
          <w:rFonts w:ascii="Bookman Old Style" w:eastAsia="Times New Roman" w:hAnsi="Bookman Old Style" w:cs="AL-Mohanad" w:hint="cs"/>
          <w:noProof/>
          <w:sz w:val="28"/>
          <w:szCs w:val="28"/>
          <w:rtl/>
          <w:lang w:eastAsia="ar-SA"/>
        </w:rPr>
        <w:t xml:space="preserve">المحاسب العام </w:t>
      </w:r>
      <w:r w:rsidRPr="00460895">
        <w:rPr>
          <w:rFonts w:ascii="Bookman Old Style" w:eastAsia="Times New Roman" w:hAnsi="Bookman Old Style" w:cs="AL-Mohanad" w:hint="cs"/>
          <w:noProof/>
          <w:sz w:val="28"/>
          <w:szCs w:val="28"/>
          <w:rtl/>
          <w:lang w:eastAsia="ar-SA"/>
        </w:rPr>
        <w:t>بمتابعة أعمال لجان الجرد السنوي للموجودات والعهد، ومراجعة قوائم الجرد ومطابقة الأرصدة الفعلية والدفترية، وإجراء التحقيق في أي تجاوزات تظهر ويقدم تقرير بذلك.</w:t>
      </w:r>
    </w:p>
    <w:p w:rsidR="007C42DA" w:rsidRPr="00460895" w:rsidRDefault="007C42DA" w:rsidP="007C42DA">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Pr>
          <w:rFonts w:ascii="Bookman Old Style" w:eastAsia="Times New Roman" w:hAnsi="Bookman Old Style" w:cs="AL-Mohanad" w:hint="cs"/>
          <w:noProof/>
          <w:sz w:val="28"/>
          <w:szCs w:val="28"/>
          <w:rtl/>
          <w:lang w:eastAsia="ar-SA"/>
        </w:rPr>
        <w:t>يتم إعداد الميزانية واعتمادها من خلال مكاتب المحاسبة القانونية المكلفة من وزارة الشؤون الإجتماعية</w:t>
      </w:r>
      <w:r w:rsidRPr="00460895">
        <w:rPr>
          <w:rFonts w:ascii="Bookman Old Style" w:eastAsia="Times New Roman" w:hAnsi="Bookman Old Style" w:cs="AL-Mohanad" w:hint="cs"/>
          <w:noProof/>
          <w:sz w:val="28"/>
          <w:szCs w:val="28"/>
          <w:rtl/>
          <w:lang w:eastAsia="ar-SA"/>
        </w:rPr>
        <w:t>.</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يراعى في إعداد الحسابات الختامية الآتي</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w:t>
      </w:r>
    </w:p>
    <w:p w:rsidR="00513235" w:rsidRPr="00460895" w:rsidRDefault="00513235" w:rsidP="004E66BD">
      <w:pPr>
        <w:spacing w:before="20" w:after="20" w:line="600" w:lineRule="exact"/>
        <w:ind w:left="1713" w:hanging="459"/>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1- أن تعبر الميزانية عن </w:t>
      </w:r>
      <w:r>
        <w:rPr>
          <w:rFonts w:ascii="Times New Roman" w:eastAsia="Times New Roman" w:hAnsi="Times New Roman" w:cs="AL-Mohanad" w:hint="cs"/>
          <w:noProof/>
          <w:sz w:val="28"/>
          <w:szCs w:val="28"/>
          <w:rtl/>
        </w:rPr>
        <w:t xml:space="preserve">المركز </w:t>
      </w:r>
      <w:r w:rsidRPr="00460895">
        <w:rPr>
          <w:rFonts w:ascii="Times New Roman" w:eastAsia="Times New Roman" w:hAnsi="Times New Roman" w:cs="AL-Mohanad" w:hint="cs"/>
          <w:noProof/>
          <w:sz w:val="28"/>
          <w:szCs w:val="28"/>
          <w:rtl/>
        </w:rPr>
        <w:t xml:space="preserve">المالي </w:t>
      </w:r>
      <w:r w:rsidR="0092395E">
        <w:rPr>
          <w:rFonts w:ascii="Times New Roman" w:eastAsia="Times New Roman" w:hAnsi="Times New Roman" w:cs="AL-Mohanad" w:hint="cs"/>
          <w:noProof/>
          <w:sz w:val="28"/>
          <w:szCs w:val="28"/>
          <w:rtl/>
        </w:rPr>
        <w:t xml:space="preserve">لجمعية </w:t>
      </w:r>
      <w:r w:rsidR="004E66BD">
        <w:rPr>
          <w:rFonts w:ascii="Times New Roman" w:eastAsia="Times New Roman" w:hAnsi="Times New Roman" w:cs="AL-Mohanad" w:hint="cs"/>
          <w:noProof/>
          <w:sz w:val="28"/>
          <w:szCs w:val="28"/>
          <w:rtl/>
        </w:rPr>
        <w:t>......</w:t>
      </w:r>
      <w:r w:rsidR="0092395E">
        <w:rPr>
          <w:rFonts w:ascii="Times New Roman" w:eastAsia="Times New Roman" w:hAnsi="Times New Roman" w:cs="AL-Mohanad" w:hint="cs"/>
          <w:noProof/>
          <w:sz w:val="28"/>
          <w:szCs w:val="28"/>
          <w:rtl/>
        </w:rPr>
        <w:t xml:space="preserve"> </w:t>
      </w:r>
      <w:r w:rsidR="004E66BD">
        <w:rPr>
          <w:rFonts w:ascii="Times New Roman" w:eastAsia="Times New Roman" w:hAnsi="Times New Roman" w:cs="AL-Mohanad" w:hint="cs"/>
          <w:noProof/>
          <w:sz w:val="28"/>
          <w:szCs w:val="28"/>
          <w:rtl/>
        </w:rPr>
        <w:t>...</w:t>
      </w:r>
      <w:r w:rsidRPr="00460895">
        <w:rPr>
          <w:rFonts w:ascii="Times New Roman" w:eastAsia="Times New Roman" w:hAnsi="Times New Roman" w:cs="AL-Mohanad" w:hint="cs"/>
          <w:noProof/>
          <w:sz w:val="28"/>
          <w:szCs w:val="28"/>
          <w:rtl/>
        </w:rPr>
        <w:t xml:space="preserve">في تاريخ الميزانية، وبحيث تظهر </w:t>
      </w:r>
      <w:r>
        <w:rPr>
          <w:rFonts w:ascii="Times New Roman" w:eastAsia="Times New Roman" w:hAnsi="Times New Roman" w:cs="AL-Mohanad" w:hint="cs"/>
          <w:noProof/>
          <w:sz w:val="28"/>
          <w:szCs w:val="28"/>
          <w:rtl/>
        </w:rPr>
        <w:t xml:space="preserve">إيراداتها ومصاريفها </w:t>
      </w:r>
      <w:r w:rsidRPr="00460895">
        <w:rPr>
          <w:rFonts w:ascii="Times New Roman" w:eastAsia="Times New Roman" w:hAnsi="Times New Roman" w:cs="AL-Mohanad" w:hint="cs"/>
          <w:noProof/>
          <w:sz w:val="28"/>
          <w:szCs w:val="28"/>
          <w:rtl/>
        </w:rPr>
        <w:t>على الوجه الصحيح، وذلك طبقا للقواعد المحاسبية المتعارف عليها.</w:t>
      </w:r>
    </w:p>
    <w:p w:rsidR="00513235" w:rsidRPr="00460895" w:rsidRDefault="00513235" w:rsidP="00513235">
      <w:pPr>
        <w:spacing w:before="20" w:after="20" w:line="600" w:lineRule="exact"/>
        <w:ind w:left="1713" w:hanging="459"/>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2- تحميل السنة المالية ما يخصها من جميع المصروفات، وما يخصها من الإيرادات طبقا لقاعدة الاستحقاق ومبدأ مقابلة الإيرادات بالمصروفات.</w:t>
      </w:r>
    </w:p>
    <w:p w:rsidR="00513235" w:rsidRPr="00460895" w:rsidRDefault="00513235" w:rsidP="00513235">
      <w:pPr>
        <w:spacing w:before="20" w:after="20" w:line="600" w:lineRule="exact"/>
        <w:ind w:left="1713" w:hanging="459"/>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3-فحص حسابات الذمم وإعداد تقرير بشأنهم.</w:t>
      </w:r>
    </w:p>
    <w:p w:rsidR="00513235" w:rsidRPr="00460895" w:rsidRDefault="00513235" w:rsidP="00513235">
      <w:pPr>
        <w:spacing w:before="20" w:after="20" w:line="600" w:lineRule="exact"/>
        <w:ind w:left="1713" w:hanging="459"/>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4 -حسابات الاستهلاكات المناسبة للموجودات الثابتة.</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يراعى عند جرد الموجودات الثابتة إيضاح</w:t>
      </w:r>
      <w:r>
        <w:rPr>
          <w:rFonts w:ascii="Bookman Old Style" w:eastAsia="Times New Roman" w:hAnsi="Bookman Old Style" w:cs="AL-Mohanad" w:hint="cs"/>
          <w:noProof/>
          <w:sz w:val="28"/>
          <w:szCs w:val="28"/>
          <w:rtl/>
          <w:lang w:eastAsia="ar-SA"/>
        </w:rPr>
        <w:t xml:space="preserve"> كافة التفاصيل والبيانات عن كل أ</w:t>
      </w:r>
      <w:r w:rsidRPr="00460895">
        <w:rPr>
          <w:rFonts w:ascii="Bookman Old Style" w:eastAsia="Times New Roman" w:hAnsi="Bookman Old Style" w:cs="AL-Mohanad" w:hint="cs"/>
          <w:noProof/>
          <w:sz w:val="28"/>
          <w:szCs w:val="28"/>
          <w:rtl/>
          <w:lang w:eastAsia="ar-SA"/>
        </w:rPr>
        <w:t>صل وإظهار الحالة التي عليها مع بيان مطابقته للأصول طبقا لكشوف الجرد الفعلي مع سجل الموجودات الثابتة.</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lastRenderedPageBreak/>
        <w:t>تحصر الفروق بين الجرد الفعلي للموجودات الثابتة والأرصدة الدفترية زيادة ونقصا</w:t>
      </w:r>
      <w:r>
        <w:rPr>
          <w:rFonts w:ascii="Bookman Old Style" w:eastAsia="Times New Roman" w:hAnsi="Bookman Old Style" w:cs="AL-Mohanad" w:hint="cs"/>
          <w:noProof/>
          <w:sz w:val="28"/>
          <w:szCs w:val="28"/>
          <w:rtl/>
          <w:lang w:eastAsia="ar-SA"/>
        </w:rPr>
        <w:t>ن</w:t>
      </w:r>
      <w:r w:rsidRPr="00460895">
        <w:rPr>
          <w:rFonts w:ascii="Bookman Old Style" w:eastAsia="Times New Roman" w:hAnsi="Bookman Old Style" w:cs="AL-Mohanad" w:hint="cs"/>
          <w:noProof/>
          <w:sz w:val="28"/>
          <w:szCs w:val="28"/>
          <w:rtl/>
          <w:lang w:eastAsia="ar-SA"/>
        </w:rPr>
        <w:t xml:space="preserve"> في مذكرة تفصيلية، مع توضيح أسباب هذه الفروق والطريقة التي اتبعت في معالجته وتعتمد من</w:t>
      </w:r>
      <w:r>
        <w:rPr>
          <w:rFonts w:ascii="Bookman Old Style" w:eastAsia="Times New Roman" w:hAnsi="Bookman Old Style" w:cs="AL-Mohanad" w:hint="cs"/>
          <w:noProof/>
          <w:sz w:val="28"/>
          <w:szCs w:val="28"/>
          <w:rtl/>
          <w:lang w:eastAsia="ar-SA"/>
        </w:rPr>
        <w:t xml:space="preserve"> المدير التنفيذي</w:t>
      </w:r>
      <w:r w:rsidRPr="00460895">
        <w:rPr>
          <w:rFonts w:ascii="Bookman Old Style" w:eastAsia="Times New Roman" w:hAnsi="Bookman Old Style" w:cs="AL-Mohanad" w:hint="cs"/>
          <w:noProof/>
          <w:sz w:val="28"/>
          <w:szCs w:val="28"/>
          <w:rtl/>
          <w:lang w:eastAsia="ar-SA"/>
        </w:rPr>
        <w:t>.</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يقوم </w:t>
      </w:r>
      <w:r>
        <w:rPr>
          <w:rFonts w:ascii="Bookman Old Style" w:eastAsia="Times New Roman" w:hAnsi="Bookman Old Style" w:cs="AL-Mohanad" w:hint="cs"/>
          <w:noProof/>
          <w:sz w:val="28"/>
          <w:szCs w:val="28"/>
          <w:rtl/>
          <w:lang w:eastAsia="ar-SA"/>
        </w:rPr>
        <w:t>المدير التنفيذي</w:t>
      </w:r>
      <w:r w:rsidRPr="00460895">
        <w:rPr>
          <w:rFonts w:ascii="Bookman Old Style" w:eastAsia="Times New Roman" w:hAnsi="Bookman Old Style" w:cs="AL-Mohanad" w:hint="cs"/>
          <w:noProof/>
          <w:sz w:val="28"/>
          <w:szCs w:val="28"/>
          <w:rtl/>
          <w:lang w:eastAsia="ar-SA"/>
        </w:rPr>
        <w:t xml:space="preserve"> بمراجعة كشوف جرد الموجودات الثابتة، ومراجعة العمليات الحسابية والتوقيع على الكشوف بما يفيد ذلك.</w:t>
      </w:r>
    </w:p>
    <w:p w:rsidR="00513235" w:rsidRPr="00460895" w:rsidRDefault="00513235" w:rsidP="00513235">
      <w:pPr>
        <w:numPr>
          <w:ilvl w:val="0"/>
          <w:numId w:val="1"/>
        </w:numPr>
        <w:tabs>
          <w:tab w:val="left" w:pos="1558"/>
        </w:tabs>
        <w:spacing w:after="0" w:line="600" w:lineRule="exact"/>
        <w:ind w:left="1474" w:hanging="1134"/>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تعد </w:t>
      </w:r>
      <w:r>
        <w:rPr>
          <w:rFonts w:ascii="Bookman Old Style" w:eastAsia="Times New Roman" w:hAnsi="Bookman Old Style" w:cs="AL-Mohanad" w:hint="cs"/>
          <w:noProof/>
          <w:sz w:val="28"/>
          <w:szCs w:val="28"/>
          <w:rtl/>
          <w:lang w:eastAsia="ar-SA"/>
        </w:rPr>
        <w:t>الشؤون المالية</w:t>
      </w:r>
      <w:r w:rsidRPr="00460895">
        <w:rPr>
          <w:rFonts w:ascii="Bookman Old Style" w:eastAsia="Times New Roman" w:hAnsi="Bookman Old Style" w:cs="AL-Mohanad" w:hint="cs"/>
          <w:noProof/>
          <w:sz w:val="28"/>
          <w:szCs w:val="28"/>
          <w:rtl/>
          <w:lang w:eastAsia="ar-SA"/>
        </w:rPr>
        <w:t xml:space="preserve"> كشوف تفصيلية توضح حركة الموجودات الثابتة واستهلاكاتها خلال العام.</w:t>
      </w:r>
      <w:r w:rsidR="00DE1AAA">
        <w:rPr>
          <w:rFonts w:ascii="Bookman Old Style" w:eastAsia="Times New Roman" w:hAnsi="Bookman Old Style" w:cs="AL-Mohanad" w:hint="cs"/>
          <w:noProof/>
          <w:sz w:val="28"/>
          <w:szCs w:val="28"/>
          <w:rtl/>
          <w:lang w:eastAsia="ar-SA"/>
        </w:rPr>
        <w:t xml:space="preserve"> </w:t>
      </w:r>
    </w:p>
    <w:p w:rsidR="00513235" w:rsidRPr="00460895" w:rsidRDefault="00DE1AAA" w:rsidP="00DE1AAA">
      <w:pPr>
        <w:numPr>
          <w:ilvl w:val="0"/>
          <w:numId w:val="1"/>
        </w:numPr>
        <w:tabs>
          <w:tab w:val="left" w:pos="1571"/>
        </w:tabs>
        <w:spacing w:after="0" w:line="600" w:lineRule="exact"/>
        <w:ind w:left="1571" w:hanging="1276"/>
        <w:jc w:val="both"/>
        <w:rPr>
          <w:rFonts w:ascii="Bookman Old Style" w:eastAsia="Times New Roman" w:hAnsi="Bookman Old Style" w:cs="AL-Mohanad"/>
          <w:noProof/>
          <w:sz w:val="28"/>
          <w:szCs w:val="28"/>
          <w:rtl/>
          <w:lang w:eastAsia="ar-SA"/>
        </w:rPr>
      </w:pPr>
      <w:r>
        <w:rPr>
          <w:rFonts w:ascii="Bookman Old Style" w:eastAsia="Times New Roman" w:hAnsi="Bookman Old Style" w:cs="AL-Mohanad" w:hint="cs"/>
          <w:noProof/>
          <w:sz w:val="28"/>
          <w:szCs w:val="28"/>
          <w:rtl/>
          <w:lang w:eastAsia="ar-SA"/>
        </w:rPr>
        <w:t xml:space="preserve">تطلب </w:t>
      </w:r>
      <w:r w:rsidR="00513235">
        <w:rPr>
          <w:rFonts w:ascii="Bookman Old Style" w:eastAsia="Times New Roman" w:hAnsi="Bookman Old Style" w:cs="AL-Mohanad" w:hint="cs"/>
          <w:noProof/>
          <w:sz w:val="28"/>
          <w:szCs w:val="28"/>
          <w:rtl/>
          <w:lang w:eastAsia="ar-SA"/>
        </w:rPr>
        <w:t>الشؤون المالية</w:t>
      </w:r>
      <w:r w:rsidR="00513235" w:rsidRPr="00460895">
        <w:rPr>
          <w:rFonts w:ascii="Bookman Old Style" w:eastAsia="Times New Roman" w:hAnsi="Bookman Old Style" w:cs="AL-Mohanad" w:hint="cs"/>
          <w:noProof/>
          <w:sz w:val="28"/>
          <w:szCs w:val="28"/>
          <w:rtl/>
          <w:lang w:eastAsia="ar-SA"/>
        </w:rPr>
        <w:t xml:space="preserve"> </w:t>
      </w:r>
      <w:r>
        <w:rPr>
          <w:rFonts w:ascii="Bookman Old Style" w:eastAsia="Times New Roman" w:hAnsi="Bookman Old Style" w:cs="AL-Mohanad" w:hint="cs"/>
          <w:noProof/>
          <w:sz w:val="28"/>
          <w:szCs w:val="28"/>
          <w:rtl/>
          <w:lang w:eastAsia="ar-SA"/>
        </w:rPr>
        <w:t xml:space="preserve">من </w:t>
      </w:r>
      <w:r w:rsidR="00513235" w:rsidRPr="00460895">
        <w:rPr>
          <w:rFonts w:ascii="Bookman Old Style" w:eastAsia="Times New Roman" w:hAnsi="Bookman Old Style" w:cs="AL-Mohanad" w:hint="cs"/>
          <w:noProof/>
          <w:sz w:val="28"/>
          <w:szCs w:val="28"/>
          <w:rtl/>
          <w:lang w:eastAsia="ar-SA"/>
        </w:rPr>
        <w:t>البنوك المتعامل معها شهادة تشمل جميع الحسابات بكافة أنواعها في تاريخ الميزانية</w:t>
      </w:r>
      <w:r>
        <w:rPr>
          <w:rFonts w:ascii="Bookman Old Style" w:eastAsia="Times New Roman" w:hAnsi="Bookman Old Style" w:cs="AL-Mohanad" w:hint="cs"/>
          <w:noProof/>
          <w:sz w:val="28"/>
          <w:szCs w:val="28"/>
          <w:rtl/>
          <w:lang w:eastAsia="ar-SA"/>
        </w:rPr>
        <w:t xml:space="preserve"> لتقديمها ل</w:t>
      </w:r>
      <w:r w:rsidRPr="00460895">
        <w:rPr>
          <w:rFonts w:ascii="Bookman Old Style" w:eastAsia="Times New Roman" w:hAnsi="Bookman Old Style" w:cs="AL-Mohanad" w:hint="cs"/>
          <w:noProof/>
          <w:sz w:val="28"/>
          <w:szCs w:val="28"/>
          <w:rtl/>
          <w:lang w:eastAsia="ar-SA"/>
        </w:rPr>
        <w:t>مراجع الحسابات الخارجي</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571" w:hanging="1276"/>
        <w:jc w:val="lowKashida"/>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تعد </w:t>
      </w:r>
      <w:r>
        <w:rPr>
          <w:rFonts w:ascii="Bookman Old Style" w:eastAsia="Times New Roman" w:hAnsi="Bookman Old Style" w:cs="AL-Mohanad" w:hint="cs"/>
          <w:noProof/>
          <w:sz w:val="28"/>
          <w:szCs w:val="28"/>
          <w:rtl/>
          <w:lang w:eastAsia="ar-SA"/>
        </w:rPr>
        <w:t>الشؤون المالية</w:t>
      </w:r>
      <w:r w:rsidRPr="00460895">
        <w:rPr>
          <w:rFonts w:ascii="Bookman Old Style" w:eastAsia="Times New Roman" w:hAnsi="Bookman Old Style" w:cs="AL-Mohanad" w:hint="cs"/>
          <w:noProof/>
          <w:sz w:val="28"/>
          <w:szCs w:val="28"/>
          <w:rtl/>
          <w:lang w:eastAsia="ar-SA"/>
        </w:rPr>
        <w:t xml:space="preserve"> المصادقات الخاصة ب</w:t>
      </w:r>
      <w:r>
        <w:rPr>
          <w:rFonts w:ascii="Bookman Old Style" w:eastAsia="Times New Roman" w:hAnsi="Bookman Old Style" w:cs="AL-Mohanad" w:hint="cs"/>
          <w:noProof/>
          <w:sz w:val="28"/>
          <w:szCs w:val="28"/>
          <w:rtl/>
          <w:lang w:eastAsia="ar-SA"/>
        </w:rPr>
        <w:t>المستفيدين</w:t>
      </w:r>
      <w:r w:rsidRPr="00460895">
        <w:rPr>
          <w:rFonts w:ascii="Bookman Old Style" w:eastAsia="Times New Roman" w:hAnsi="Bookman Old Style" w:cs="AL-Mohanad" w:hint="cs"/>
          <w:noProof/>
          <w:sz w:val="28"/>
          <w:szCs w:val="28"/>
          <w:rtl/>
          <w:lang w:eastAsia="ar-SA"/>
        </w:rPr>
        <w:t xml:space="preserve"> والموردين والحسابات الشخصية عن الأرصدة في تاريخ الميزانية، ويخطر مراجع الحسابات الخارجي للإشراف على تصديرها.</w:t>
      </w:r>
    </w:p>
    <w:p w:rsidR="00513235" w:rsidRPr="00542ED0" w:rsidRDefault="00513235" w:rsidP="00542ED0">
      <w:pPr>
        <w:numPr>
          <w:ilvl w:val="0"/>
          <w:numId w:val="1"/>
        </w:numPr>
        <w:tabs>
          <w:tab w:val="left" w:pos="1558"/>
        </w:tabs>
        <w:spacing w:after="0" w:line="600" w:lineRule="exact"/>
        <w:ind w:left="1571" w:hanging="1276"/>
        <w:jc w:val="both"/>
        <w:rPr>
          <w:rFonts w:ascii="Bookman Old Style" w:eastAsia="Times New Roman" w:hAnsi="Bookman Old Style" w:cs="AL-Mohanad"/>
          <w:noProof/>
          <w:sz w:val="28"/>
          <w:szCs w:val="28"/>
          <w:lang w:eastAsia="ar-SA"/>
        </w:rPr>
      </w:pPr>
      <w:r w:rsidRPr="00460895">
        <w:rPr>
          <w:rFonts w:ascii="Bookman Old Style" w:eastAsia="Times New Roman" w:hAnsi="Bookman Old Style" w:cs="AL-Mohanad" w:hint="cs"/>
          <w:noProof/>
          <w:sz w:val="28"/>
          <w:szCs w:val="28"/>
          <w:rtl/>
          <w:lang w:eastAsia="ar-SA"/>
        </w:rPr>
        <w:t xml:space="preserve">يقوم </w:t>
      </w:r>
      <w:r w:rsidR="00DE1AAA">
        <w:rPr>
          <w:rFonts w:ascii="Bookman Old Style" w:eastAsia="Times New Roman" w:hAnsi="Bookman Old Style" w:cs="AL-Mohanad" w:hint="cs"/>
          <w:noProof/>
          <w:sz w:val="28"/>
          <w:szCs w:val="28"/>
          <w:rtl/>
          <w:lang w:eastAsia="ar-SA"/>
        </w:rPr>
        <w:t xml:space="preserve">مراجع الحسابات الخارجي بحسب تعليمات وزارة الشؤون الاجتماعية، </w:t>
      </w:r>
      <w:r w:rsidRPr="00460895">
        <w:rPr>
          <w:rFonts w:ascii="Bookman Old Style" w:eastAsia="Times New Roman" w:hAnsi="Bookman Old Style" w:cs="AL-Mohanad" w:hint="cs"/>
          <w:noProof/>
          <w:sz w:val="28"/>
          <w:szCs w:val="28"/>
          <w:rtl/>
          <w:lang w:eastAsia="ar-SA"/>
        </w:rPr>
        <w:t>في نهاية السنة المالية بإعداد الميزانية العمومية والحسابات الختامية، وبالشكل الذي أعدت به في السنوات السابقة، إلا إذا كان هناك تغييرا محد</w:t>
      </w:r>
      <w:r w:rsidR="00542ED0">
        <w:rPr>
          <w:rFonts w:ascii="Bookman Old Style" w:eastAsia="Times New Roman" w:hAnsi="Bookman Old Style" w:cs="AL-Mohanad" w:hint="cs"/>
          <w:noProof/>
          <w:sz w:val="28"/>
          <w:szCs w:val="28"/>
          <w:rtl/>
          <w:lang w:eastAsia="ar-SA"/>
        </w:rPr>
        <w:t xml:space="preserve">وداً عليه أن يذكره ويوضح أسبابه، </w:t>
      </w:r>
      <w:r w:rsidRPr="00542ED0">
        <w:rPr>
          <w:rFonts w:ascii="Bookman Old Style" w:eastAsia="Times New Roman" w:hAnsi="Bookman Old Style" w:cs="AL-Mohanad" w:hint="cs"/>
          <w:noProof/>
          <w:sz w:val="28"/>
          <w:szCs w:val="28"/>
          <w:rtl/>
          <w:lang w:eastAsia="ar-SA"/>
        </w:rPr>
        <w:t>وعلى الشؤون المالية توفير الإيضاحات والبيانات التي يطلبها وتسهيل عمله.</w:t>
      </w:r>
    </w:p>
    <w:p w:rsidR="00513235" w:rsidRPr="00460895" w:rsidRDefault="00513235" w:rsidP="00513235">
      <w:pPr>
        <w:tabs>
          <w:tab w:val="left" w:pos="1558"/>
        </w:tabs>
        <w:spacing w:after="0" w:line="600" w:lineRule="exact"/>
        <w:ind w:left="295"/>
        <w:jc w:val="both"/>
        <w:rPr>
          <w:rFonts w:ascii="Bookman Old Style" w:eastAsia="Times New Roman" w:hAnsi="Bookman Old Style" w:cs="AL-Mohanad"/>
          <w:noProof/>
          <w:sz w:val="28"/>
          <w:szCs w:val="28"/>
          <w:rtl/>
          <w:lang w:eastAsia="ar-SA"/>
        </w:rPr>
      </w:pPr>
    </w:p>
    <w:p w:rsidR="00513235" w:rsidRPr="00460895" w:rsidRDefault="00513235" w:rsidP="00513235">
      <w:pPr>
        <w:spacing w:after="0" w:line="240" w:lineRule="auto"/>
        <w:rPr>
          <w:rFonts w:ascii="Times New Roman" w:eastAsia="Times New Roman" w:hAnsi="Times New Roman" w:cs="AL-Mohanad"/>
          <w:noProof/>
          <w:sz w:val="28"/>
          <w:szCs w:val="28"/>
          <w:u w:val="single"/>
          <w:rtl/>
        </w:rPr>
      </w:pPr>
      <w:r w:rsidRPr="00460895">
        <w:rPr>
          <w:rFonts w:ascii="Times New Roman" w:eastAsia="Times New Roman" w:hAnsi="Times New Roman" w:cs="AL-Mohanad"/>
          <w:noProof/>
          <w:sz w:val="28"/>
          <w:szCs w:val="28"/>
          <w:u w:val="single"/>
          <w:rtl/>
        </w:rPr>
        <w:br w:type="page"/>
      </w:r>
    </w:p>
    <w:p w:rsidR="00513235" w:rsidRPr="00AD7D24" w:rsidRDefault="00513235" w:rsidP="00513235">
      <w:pPr>
        <w:shd w:val="clear" w:color="auto" w:fill="215868" w:themeFill="accent5" w:themeFillShade="80"/>
        <w:spacing w:line="240" w:lineRule="auto"/>
        <w:jc w:val="center"/>
        <w:rPr>
          <w:rFonts w:cs="AL-Mateen"/>
          <w:color w:val="FFFFFF" w:themeColor="background1"/>
          <w:sz w:val="42"/>
          <w:szCs w:val="42"/>
          <w:rtl/>
        </w:rPr>
      </w:pPr>
      <w:r w:rsidRPr="00AD7D24">
        <w:rPr>
          <w:rFonts w:cs="AL-Mateen" w:hint="cs"/>
          <w:color w:val="FFFFFF" w:themeColor="background1"/>
          <w:sz w:val="42"/>
          <w:szCs w:val="42"/>
          <w:rtl/>
        </w:rPr>
        <w:lastRenderedPageBreak/>
        <w:t xml:space="preserve">الباب </w:t>
      </w:r>
      <w:r>
        <w:rPr>
          <w:rFonts w:cs="AL-Mateen" w:hint="cs"/>
          <w:color w:val="FFFFFF" w:themeColor="background1"/>
          <w:sz w:val="42"/>
          <w:szCs w:val="42"/>
          <w:rtl/>
        </w:rPr>
        <w:t>التاسع</w:t>
      </w:r>
    </w:p>
    <w:p w:rsidR="00513235" w:rsidRPr="0035339C" w:rsidRDefault="00513235" w:rsidP="00513235">
      <w:pPr>
        <w:shd w:val="clear" w:color="auto" w:fill="FFC000"/>
        <w:spacing w:line="240" w:lineRule="auto"/>
        <w:jc w:val="center"/>
        <w:rPr>
          <w:rFonts w:cs="AL-Mateen"/>
          <w:sz w:val="44"/>
          <w:szCs w:val="44"/>
          <w:rtl/>
        </w:rPr>
      </w:pPr>
      <w:r w:rsidRPr="0035339C">
        <w:rPr>
          <w:rFonts w:cs="AL-Mateen" w:hint="cs"/>
          <w:sz w:val="44"/>
          <w:szCs w:val="44"/>
          <w:rtl/>
        </w:rPr>
        <w:t>الرقابة الداخلية والمراجعة الخارجية</w:t>
      </w:r>
    </w:p>
    <w:p w:rsidR="00513235" w:rsidRPr="00460895" w:rsidRDefault="00513235" w:rsidP="00513235">
      <w:pPr>
        <w:numPr>
          <w:ilvl w:val="0"/>
          <w:numId w:val="1"/>
        </w:numPr>
        <w:tabs>
          <w:tab w:val="left" w:pos="1558"/>
        </w:tabs>
        <w:spacing w:after="0" w:line="600" w:lineRule="exact"/>
        <w:ind w:left="1571" w:hanging="1276"/>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مع عدم الإخلال بمهمة مراجع الحسابات الخارجي، تتولى </w:t>
      </w:r>
      <w:r>
        <w:rPr>
          <w:rFonts w:ascii="Bookman Old Style" w:eastAsia="Times New Roman" w:hAnsi="Bookman Old Style" w:cs="AL-Mohanad" w:hint="cs"/>
          <w:noProof/>
          <w:sz w:val="28"/>
          <w:szCs w:val="28"/>
          <w:rtl/>
          <w:lang w:eastAsia="ar-SA"/>
        </w:rPr>
        <w:t>الشؤون المالية</w:t>
      </w:r>
      <w:r w:rsidRPr="00460895">
        <w:rPr>
          <w:rFonts w:ascii="Bookman Old Style" w:eastAsia="Times New Roman" w:hAnsi="Bookman Old Style" w:cs="AL-Mohanad" w:hint="cs"/>
          <w:noProof/>
          <w:sz w:val="28"/>
          <w:szCs w:val="28"/>
          <w:rtl/>
          <w:lang w:eastAsia="ar-SA"/>
        </w:rPr>
        <w:t xml:space="preserve"> مهمة المراجعة الداخلية قبل وبعد الصرف وإعداد التقارير الدورية عنها.</w:t>
      </w:r>
      <w:r>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571" w:hanging="1276"/>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تتم الرقابة الخارجية على جميع أعمال </w:t>
      </w:r>
      <w:r>
        <w:rPr>
          <w:rFonts w:ascii="Bookman Old Style" w:eastAsia="Times New Roman" w:hAnsi="Bookman Old Style" w:cs="AL-Mohanad" w:hint="cs"/>
          <w:noProof/>
          <w:sz w:val="28"/>
          <w:szCs w:val="28"/>
          <w:rtl/>
          <w:lang w:eastAsia="ar-SA"/>
        </w:rPr>
        <w:t>الجمعية وأنشطتها</w:t>
      </w:r>
      <w:r w:rsidRPr="00460895">
        <w:rPr>
          <w:rFonts w:ascii="Bookman Old Style" w:eastAsia="Times New Roman" w:hAnsi="Bookman Old Style" w:cs="AL-Mohanad" w:hint="cs"/>
          <w:noProof/>
          <w:sz w:val="28"/>
          <w:szCs w:val="28"/>
          <w:rtl/>
          <w:lang w:eastAsia="ar-SA"/>
        </w:rPr>
        <w:t xml:space="preserve"> المالية من قبل مراجع حسابات مصرح له بالعمل في المملكة العربية السعودية، يتم تعيينه وتحديد أتعابه من قبل </w:t>
      </w:r>
      <w:r>
        <w:rPr>
          <w:rFonts w:ascii="Bookman Old Style" w:eastAsia="Times New Roman" w:hAnsi="Bookman Old Style" w:cs="AL-Mohanad" w:hint="cs"/>
          <w:noProof/>
          <w:sz w:val="28"/>
          <w:szCs w:val="28"/>
          <w:rtl/>
          <w:lang w:eastAsia="ar-SA"/>
        </w:rPr>
        <w:t xml:space="preserve">وزارة الشؤون الاجتماعية. </w:t>
      </w:r>
    </w:p>
    <w:p w:rsidR="00513235" w:rsidRPr="00460895" w:rsidRDefault="00513235" w:rsidP="00513235">
      <w:pPr>
        <w:numPr>
          <w:ilvl w:val="0"/>
          <w:numId w:val="1"/>
        </w:numPr>
        <w:tabs>
          <w:tab w:val="left" w:pos="1558"/>
        </w:tabs>
        <w:spacing w:after="0" w:line="600" w:lineRule="exact"/>
        <w:ind w:left="1571" w:hanging="1276"/>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لمراجع الحسابات الخارجي في كل وقت من أوقات العمل الإطلاع على جميع الدفاتر والسجلات والمستندات المحاسبية، وطلب البيانات والإيضاحات التي يرى ضرورة الحصول عليها لأداء مهمته.</w:t>
      </w:r>
      <w:r w:rsidR="00B07671">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571" w:hanging="1276"/>
        <w:jc w:val="both"/>
        <w:rPr>
          <w:rFonts w:ascii="Bookman Old Style" w:eastAsia="Times New Roman" w:hAnsi="Bookman Old Style" w:cs="AL-Mohanad"/>
          <w:noProof/>
          <w:sz w:val="28"/>
          <w:szCs w:val="28"/>
          <w:rtl/>
          <w:lang w:eastAsia="ar-SA"/>
        </w:rPr>
      </w:pPr>
      <w:r>
        <w:rPr>
          <w:rFonts w:ascii="Bookman Old Style" w:eastAsia="Times New Roman" w:hAnsi="Bookman Old Style" w:cs="AL-Mohanad" w:hint="cs"/>
          <w:noProof/>
          <w:sz w:val="28"/>
          <w:szCs w:val="28"/>
          <w:rtl/>
          <w:lang w:eastAsia="ar-SA"/>
        </w:rPr>
        <w:t>على مراجع الحسابات الخارجي</w:t>
      </w:r>
      <w:r w:rsidRPr="00460895">
        <w:rPr>
          <w:rFonts w:ascii="Bookman Old Style" w:eastAsia="Times New Roman" w:hAnsi="Bookman Old Style" w:cs="AL-Mohanad" w:hint="cs"/>
          <w:noProof/>
          <w:sz w:val="28"/>
          <w:szCs w:val="28"/>
          <w:rtl/>
          <w:lang w:eastAsia="ar-SA"/>
        </w:rPr>
        <w:t xml:space="preserve"> مراجعة حسابات </w:t>
      </w:r>
      <w:r>
        <w:rPr>
          <w:rFonts w:ascii="Bookman Old Style" w:eastAsia="Times New Roman" w:hAnsi="Bookman Old Style" w:cs="AL-Mohanad" w:hint="cs"/>
          <w:noProof/>
          <w:sz w:val="28"/>
          <w:szCs w:val="28"/>
          <w:rtl/>
          <w:lang w:eastAsia="ar-SA"/>
        </w:rPr>
        <w:t xml:space="preserve">الجمعية </w:t>
      </w:r>
      <w:r w:rsidRPr="00460895">
        <w:rPr>
          <w:rFonts w:ascii="Bookman Old Style" w:eastAsia="Times New Roman" w:hAnsi="Bookman Old Style" w:cs="AL-Mohanad" w:hint="cs"/>
          <w:noProof/>
          <w:sz w:val="28"/>
          <w:szCs w:val="28"/>
          <w:rtl/>
          <w:lang w:eastAsia="ar-SA"/>
        </w:rPr>
        <w:t>مراجعة مستمرة وتقديم التقارير اللازمة عن سير العمل وبالسرع</w:t>
      </w:r>
      <w:r>
        <w:rPr>
          <w:rFonts w:ascii="Bookman Old Style" w:eastAsia="Times New Roman" w:hAnsi="Bookman Old Style" w:cs="AL-Mohanad" w:hint="cs"/>
          <w:noProof/>
          <w:sz w:val="28"/>
          <w:szCs w:val="28"/>
          <w:rtl/>
          <w:lang w:eastAsia="ar-SA"/>
        </w:rPr>
        <w:t>ة الممكنة في الحالات التي تستدعي</w:t>
      </w:r>
      <w:r w:rsidRPr="00460895">
        <w:rPr>
          <w:rFonts w:ascii="Bookman Old Style" w:eastAsia="Times New Roman" w:hAnsi="Bookman Old Style" w:cs="AL-Mohanad" w:hint="cs"/>
          <w:noProof/>
          <w:sz w:val="28"/>
          <w:szCs w:val="28"/>
          <w:rtl/>
          <w:lang w:eastAsia="ar-SA"/>
        </w:rPr>
        <w:t xml:space="preserve"> ذلك.</w:t>
      </w:r>
    </w:p>
    <w:p w:rsidR="00513235" w:rsidRPr="00460895" w:rsidRDefault="00513235" w:rsidP="00513235">
      <w:pPr>
        <w:numPr>
          <w:ilvl w:val="0"/>
          <w:numId w:val="1"/>
        </w:numPr>
        <w:tabs>
          <w:tab w:val="left" w:pos="1558"/>
        </w:tabs>
        <w:spacing w:after="0" w:line="600" w:lineRule="exact"/>
        <w:ind w:left="1571" w:hanging="1276"/>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في حالة الامتناع عن تمكين مراجع الحسابات الخارجي من أداء مهمته يرفع الأمر </w:t>
      </w:r>
      <w:r>
        <w:rPr>
          <w:rFonts w:ascii="Bookman Old Style" w:eastAsia="Times New Roman" w:hAnsi="Bookman Old Style" w:cs="AL-Mohanad" w:hint="cs"/>
          <w:noProof/>
          <w:sz w:val="28"/>
          <w:szCs w:val="28"/>
          <w:rtl/>
          <w:lang w:eastAsia="ar-SA"/>
        </w:rPr>
        <w:t xml:space="preserve">للمدير التنفيذي للجمعية </w:t>
      </w:r>
      <w:r w:rsidRPr="00460895">
        <w:rPr>
          <w:rFonts w:ascii="Bookman Old Style" w:eastAsia="Times New Roman" w:hAnsi="Bookman Old Style" w:cs="AL-Mohanad" w:hint="cs"/>
          <w:noProof/>
          <w:sz w:val="28"/>
          <w:szCs w:val="28"/>
          <w:rtl/>
          <w:lang w:eastAsia="ar-SA"/>
        </w:rPr>
        <w:t>لاتخاذ الإجراءات الرادعة في حق المتسبب.</w:t>
      </w:r>
      <w:r w:rsidR="00B07671">
        <w:rPr>
          <w:rFonts w:ascii="Bookman Old Style" w:eastAsia="Times New Roman" w:hAnsi="Bookman Old Style" w:cs="AL-Mohanad" w:hint="cs"/>
          <w:noProof/>
          <w:sz w:val="28"/>
          <w:szCs w:val="28"/>
          <w:rtl/>
          <w:lang w:eastAsia="ar-SA"/>
        </w:rPr>
        <w:t xml:space="preserve"> </w:t>
      </w:r>
    </w:p>
    <w:p w:rsidR="00513235" w:rsidRPr="00460895" w:rsidRDefault="00513235" w:rsidP="00513235">
      <w:pPr>
        <w:numPr>
          <w:ilvl w:val="0"/>
          <w:numId w:val="1"/>
        </w:numPr>
        <w:tabs>
          <w:tab w:val="left" w:pos="1558"/>
        </w:tabs>
        <w:spacing w:after="0" w:line="600" w:lineRule="exact"/>
        <w:ind w:left="1571" w:hanging="1276"/>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 xml:space="preserve">على مراجع الحسابات الخارجي التحقق من موجودات </w:t>
      </w:r>
      <w:r>
        <w:rPr>
          <w:rFonts w:ascii="Bookman Old Style" w:eastAsia="Times New Roman" w:hAnsi="Bookman Old Style" w:cs="AL-Mohanad" w:hint="cs"/>
          <w:noProof/>
          <w:sz w:val="28"/>
          <w:szCs w:val="28"/>
          <w:rtl/>
          <w:lang w:eastAsia="ar-SA"/>
        </w:rPr>
        <w:t>الجمعية ومتطلباتها</w:t>
      </w:r>
      <w:r w:rsidRPr="00460895">
        <w:rPr>
          <w:rFonts w:ascii="Bookman Old Style" w:eastAsia="Times New Roman" w:hAnsi="Bookman Old Style" w:cs="AL-Mohanad" w:hint="cs"/>
          <w:noProof/>
          <w:sz w:val="28"/>
          <w:szCs w:val="28"/>
          <w:rtl/>
          <w:lang w:eastAsia="ar-SA"/>
        </w:rPr>
        <w:t>، ومراجعة قيود الحسابات الختامية والمصادقة على الميزانية العمومية والحسابات الختامية.</w:t>
      </w:r>
    </w:p>
    <w:p w:rsidR="00513235" w:rsidRPr="00460895" w:rsidRDefault="00513235" w:rsidP="00513235">
      <w:pPr>
        <w:spacing w:before="20" w:after="20" w:line="600" w:lineRule="exact"/>
        <w:jc w:val="center"/>
        <w:rPr>
          <w:rFonts w:ascii="Times New Roman" w:eastAsia="Times New Roman" w:hAnsi="Times New Roman" w:cs="AL-Mohanad"/>
          <w:noProof/>
          <w:sz w:val="28"/>
          <w:szCs w:val="28"/>
          <w:u w:val="single"/>
          <w:rtl/>
        </w:rPr>
      </w:pPr>
    </w:p>
    <w:p w:rsidR="00513235" w:rsidRPr="00460895" w:rsidRDefault="00513235" w:rsidP="00513235">
      <w:pPr>
        <w:spacing w:before="20" w:after="20" w:line="600" w:lineRule="exact"/>
        <w:jc w:val="center"/>
        <w:rPr>
          <w:rFonts w:ascii="Times New Roman" w:eastAsia="Times New Roman" w:hAnsi="Times New Roman" w:cs="AL-Mohanad"/>
          <w:noProof/>
          <w:sz w:val="28"/>
          <w:szCs w:val="28"/>
          <w:u w:val="single"/>
          <w:rtl/>
        </w:rPr>
      </w:pPr>
    </w:p>
    <w:p w:rsidR="00513235" w:rsidRDefault="00513235" w:rsidP="00513235">
      <w:pPr>
        <w:spacing w:after="0" w:line="1000" w:lineRule="exact"/>
        <w:contextualSpacing/>
        <w:jc w:val="center"/>
        <w:rPr>
          <w:rFonts w:ascii="Times New Roman" w:eastAsia="Times New Roman" w:hAnsi="Times New Roman" w:cs="Al-Mothnna"/>
          <w:noProof/>
          <w:color w:val="003300"/>
          <w:sz w:val="44"/>
          <w:szCs w:val="44"/>
          <w:rtl/>
        </w:rPr>
      </w:pPr>
    </w:p>
    <w:p w:rsidR="00513235" w:rsidRPr="00AD7D24" w:rsidRDefault="00513235" w:rsidP="00513235">
      <w:pPr>
        <w:spacing w:after="0" w:line="240" w:lineRule="auto"/>
        <w:contextualSpacing/>
        <w:jc w:val="center"/>
        <w:rPr>
          <w:rFonts w:ascii="Times New Roman" w:eastAsia="Times New Roman" w:hAnsi="Times New Roman" w:cs="Al-Mothnna"/>
          <w:noProof/>
          <w:color w:val="003300"/>
          <w:sz w:val="40"/>
          <w:szCs w:val="40"/>
          <w:rtl/>
        </w:rPr>
      </w:pPr>
    </w:p>
    <w:p w:rsidR="00513235" w:rsidRPr="00AD7D24" w:rsidRDefault="00513235" w:rsidP="00513235">
      <w:pPr>
        <w:shd w:val="clear" w:color="auto" w:fill="215868" w:themeFill="accent5" w:themeFillShade="80"/>
        <w:spacing w:line="240" w:lineRule="auto"/>
        <w:jc w:val="center"/>
        <w:rPr>
          <w:rFonts w:cs="AL-Mateen"/>
          <w:color w:val="FFFFFF" w:themeColor="background1"/>
          <w:sz w:val="42"/>
          <w:szCs w:val="42"/>
          <w:rtl/>
        </w:rPr>
      </w:pPr>
      <w:r w:rsidRPr="00AD7D24">
        <w:rPr>
          <w:rFonts w:cs="AL-Mateen" w:hint="cs"/>
          <w:color w:val="FFFFFF" w:themeColor="background1"/>
          <w:sz w:val="42"/>
          <w:szCs w:val="42"/>
          <w:rtl/>
        </w:rPr>
        <w:t xml:space="preserve">الباب </w:t>
      </w:r>
      <w:r>
        <w:rPr>
          <w:rFonts w:cs="AL-Mateen" w:hint="cs"/>
          <w:color w:val="FFFFFF" w:themeColor="background1"/>
          <w:sz w:val="42"/>
          <w:szCs w:val="42"/>
          <w:rtl/>
        </w:rPr>
        <w:t>العاشر</w:t>
      </w:r>
    </w:p>
    <w:p w:rsidR="00513235" w:rsidRPr="0035339C" w:rsidRDefault="00513235" w:rsidP="00513235">
      <w:pPr>
        <w:shd w:val="clear" w:color="auto" w:fill="FFC000"/>
        <w:spacing w:line="240" w:lineRule="auto"/>
        <w:jc w:val="center"/>
        <w:rPr>
          <w:rFonts w:cs="AL-Mateen"/>
          <w:sz w:val="44"/>
          <w:szCs w:val="44"/>
          <w:rtl/>
        </w:rPr>
      </w:pPr>
      <w:r w:rsidRPr="0035339C">
        <w:rPr>
          <w:rFonts w:cs="AL-Mateen" w:hint="cs"/>
          <w:sz w:val="44"/>
          <w:szCs w:val="44"/>
          <w:rtl/>
        </w:rPr>
        <w:t>التقارير المالية</w:t>
      </w:r>
    </w:p>
    <w:p w:rsidR="00513235" w:rsidRPr="00460895" w:rsidRDefault="00513235" w:rsidP="00513235">
      <w:pPr>
        <w:spacing w:before="20" w:after="20" w:line="600" w:lineRule="exact"/>
        <w:ind w:hanging="688"/>
        <w:jc w:val="both"/>
        <w:rPr>
          <w:rFonts w:ascii="Times New Roman" w:eastAsia="Times New Roman" w:hAnsi="Times New Roman" w:cs="MCS Taybah S_U normal."/>
          <w:noProof/>
          <w:color w:val="003300"/>
          <w:sz w:val="32"/>
          <w:szCs w:val="32"/>
          <w:u w:val="single"/>
          <w:rtl/>
        </w:rPr>
      </w:pPr>
      <w:r w:rsidRPr="00460895">
        <w:rPr>
          <w:rFonts w:ascii="Times New Roman" w:eastAsia="Times New Roman" w:hAnsi="Times New Roman" w:cs="MCS Taybah S_U normal." w:hint="cs"/>
          <w:noProof/>
          <w:color w:val="003300"/>
          <w:sz w:val="32"/>
          <w:szCs w:val="32"/>
          <w:u w:val="single"/>
          <w:rtl/>
        </w:rPr>
        <w:t>تمهيـــــد</w:t>
      </w:r>
    </w:p>
    <w:p w:rsidR="00513235" w:rsidRPr="00460895" w:rsidRDefault="00513235" w:rsidP="00513235">
      <w:pPr>
        <w:spacing w:before="20" w:after="20" w:line="600" w:lineRule="exact"/>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تستخدم التقارير المالية كوسيلة للعرض والاتصال، فالمحاسب كمنتج للبيانات المحاسبية والإحصائية يقوم بعملية جمع البيانات المطلوبة من مصادرها الداخلية والخارجية وتسجيلها في الحاسب الآلي والسجلات</w:t>
      </w:r>
      <w:r>
        <w:rPr>
          <w:rFonts w:ascii="Times New Roman" w:eastAsia="Times New Roman" w:hAnsi="Times New Roman" w:cs="AL-Mohanad" w:hint="cs"/>
          <w:noProof/>
          <w:sz w:val="28"/>
          <w:szCs w:val="28"/>
          <w:rtl/>
        </w:rPr>
        <w:t xml:space="preserve"> اليدوية</w:t>
      </w:r>
      <w:r w:rsidRPr="00460895">
        <w:rPr>
          <w:rFonts w:ascii="Times New Roman" w:eastAsia="Times New Roman" w:hAnsi="Times New Roman" w:cs="AL-Mohanad" w:hint="cs"/>
          <w:noProof/>
          <w:sz w:val="28"/>
          <w:szCs w:val="28"/>
          <w:rtl/>
        </w:rPr>
        <w:t>، ثم يقوم بعدئذ بعملية تحليل ودراسة تلك البيانات باستخدام طرق التحليل والدراسة المختلفة واستنباط النتائج، ولا يكفي أن يقوم المحاسب بإعداد البيانات ثم وضعها في الملفات الخاصة بها، فالهدف الرئيسي من إعداد البيانات هو الاستفادة منها وعلى كافة المستويات الإدارية.</w:t>
      </w:r>
    </w:p>
    <w:p w:rsidR="00513235" w:rsidRDefault="00513235" w:rsidP="00513235">
      <w:pPr>
        <w:spacing w:before="20" w:after="20" w:line="600" w:lineRule="exact"/>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ومن ثم بات على </w:t>
      </w:r>
      <w:r>
        <w:rPr>
          <w:rFonts w:ascii="Times New Roman" w:eastAsia="Times New Roman" w:hAnsi="Times New Roman" w:cs="AL-Mohanad" w:hint="cs"/>
          <w:noProof/>
          <w:sz w:val="28"/>
          <w:szCs w:val="28"/>
          <w:rtl/>
        </w:rPr>
        <w:t>الشؤون المالية</w:t>
      </w:r>
      <w:r w:rsidRPr="00460895">
        <w:rPr>
          <w:rFonts w:ascii="Times New Roman" w:eastAsia="Times New Roman" w:hAnsi="Times New Roman" w:cs="AL-Mohanad" w:hint="cs"/>
          <w:noProof/>
          <w:sz w:val="28"/>
          <w:szCs w:val="28"/>
          <w:rtl/>
        </w:rPr>
        <w:t xml:space="preserve"> أن تقوم بتلخيص وعرض البيانات المالية، وذلك باستخدام التقارير المحاسبية كوسيلة لنقل المعلومات إلى </w:t>
      </w:r>
      <w:r>
        <w:rPr>
          <w:rFonts w:ascii="Times New Roman" w:eastAsia="Times New Roman" w:hAnsi="Times New Roman" w:cs="AL-Mohanad" w:hint="cs"/>
          <w:noProof/>
          <w:sz w:val="28"/>
          <w:szCs w:val="28"/>
          <w:rtl/>
        </w:rPr>
        <w:t>المدير التنفيذي للجمعية ومجلس الإدارة</w:t>
      </w:r>
      <w:r w:rsidRPr="00460895">
        <w:rPr>
          <w:rFonts w:ascii="Times New Roman" w:eastAsia="Times New Roman" w:hAnsi="Times New Roman" w:cs="AL-Mohanad" w:hint="cs"/>
          <w:noProof/>
          <w:sz w:val="28"/>
          <w:szCs w:val="28"/>
          <w:rtl/>
        </w:rPr>
        <w:t>، مع بيان م</w:t>
      </w:r>
      <w:r>
        <w:rPr>
          <w:rFonts w:ascii="Times New Roman" w:eastAsia="Times New Roman" w:hAnsi="Times New Roman" w:cs="AL-Mohanad" w:hint="cs"/>
          <w:noProof/>
          <w:sz w:val="28"/>
          <w:szCs w:val="28"/>
          <w:rtl/>
        </w:rPr>
        <w:t>ا تفصح عنه أرقام هذه التقارير وأ</w:t>
      </w:r>
      <w:r w:rsidRPr="00460895">
        <w:rPr>
          <w:rFonts w:ascii="Times New Roman" w:eastAsia="Times New Roman" w:hAnsi="Times New Roman" w:cs="AL-Mohanad" w:hint="cs"/>
          <w:noProof/>
          <w:sz w:val="28"/>
          <w:szCs w:val="28"/>
          <w:rtl/>
        </w:rPr>
        <w:t xml:space="preserve">ثر ذلك على الأنشطة المختلفة </w:t>
      </w:r>
      <w:r>
        <w:rPr>
          <w:rFonts w:ascii="Times New Roman" w:eastAsia="Times New Roman" w:hAnsi="Times New Roman" w:cs="AL-Mohanad" w:hint="cs"/>
          <w:noProof/>
          <w:sz w:val="28"/>
          <w:szCs w:val="28"/>
          <w:rtl/>
        </w:rPr>
        <w:t xml:space="preserve">للجمعية </w:t>
      </w:r>
      <w:r w:rsidRPr="00460895">
        <w:rPr>
          <w:rFonts w:ascii="Times New Roman" w:eastAsia="Times New Roman" w:hAnsi="Times New Roman" w:cs="AL-Mohanad" w:hint="cs"/>
          <w:noProof/>
          <w:sz w:val="28"/>
          <w:szCs w:val="28"/>
          <w:rtl/>
        </w:rPr>
        <w:t>واتخاذ القرارات ورسم السياسات المختلفة على أساسها.</w:t>
      </w:r>
    </w:p>
    <w:p w:rsidR="00513235" w:rsidRPr="00460895" w:rsidRDefault="00513235" w:rsidP="00513235">
      <w:pPr>
        <w:numPr>
          <w:ilvl w:val="0"/>
          <w:numId w:val="1"/>
        </w:numPr>
        <w:tabs>
          <w:tab w:val="left" w:pos="1558"/>
        </w:tabs>
        <w:spacing w:after="0" w:line="600" w:lineRule="exact"/>
        <w:ind w:left="1571" w:hanging="1276"/>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وظائف التقارير المالية</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للتقارير المالية عدة وظائف هامة منها</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w:t>
      </w:r>
    </w:p>
    <w:p w:rsidR="00513235" w:rsidRPr="00460895" w:rsidRDefault="00513235" w:rsidP="00513235">
      <w:pPr>
        <w:spacing w:before="20" w:after="20" w:line="600" w:lineRule="exact"/>
        <w:ind w:left="1713" w:hanging="402"/>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 وسيلة اتصال بين </w:t>
      </w:r>
      <w:r>
        <w:rPr>
          <w:rFonts w:ascii="Times New Roman" w:eastAsia="Times New Roman" w:hAnsi="Times New Roman" w:cs="AL-Mohanad" w:hint="cs"/>
          <w:noProof/>
          <w:sz w:val="28"/>
          <w:szCs w:val="28"/>
          <w:rtl/>
        </w:rPr>
        <w:t>الشؤون المالية</w:t>
      </w:r>
      <w:r w:rsidRPr="00460895">
        <w:rPr>
          <w:rFonts w:ascii="Times New Roman" w:eastAsia="Times New Roman" w:hAnsi="Times New Roman" w:cs="AL-Mohanad" w:hint="cs"/>
          <w:noProof/>
          <w:sz w:val="28"/>
          <w:szCs w:val="28"/>
          <w:rtl/>
        </w:rPr>
        <w:t xml:space="preserve"> وبين كافة المستويات الإدارية.</w:t>
      </w:r>
    </w:p>
    <w:p w:rsidR="00513235" w:rsidRPr="00460895" w:rsidRDefault="00513235" w:rsidP="00513235">
      <w:pPr>
        <w:spacing w:before="20" w:after="20" w:line="600" w:lineRule="exact"/>
        <w:ind w:left="1713" w:hanging="402"/>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تستخدم كحلقة اتصال بين المستويات العامة و</w:t>
      </w:r>
      <w:r>
        <w:rPr>
          <w:rFonts w:ascii="Times New Roman" w:eastAsia="Times New Roman" w:hAnsi="Times New Roman" w:cs="AL-Mohanad" w:hint="cs"/>
          <w:noProof/>
          <w:sz w:val="28"/>
          <w:szCs w:val="28"/>
          <w:rtl/>
        </w:rPr>
        <w:t xml:space="preserve">مجلس الإدارة </w:t>
      </w:r>
      <w:r w:rsidRPr="00460895">
        <w:rPr>
          <w:rFonts w:ascii="Times New Roman" w:eastAsia="Times New Roman" w:hAnsi="Times New Roman" w:cs="AL-Mohanad" w:hint="cs"/>
          <w:noProof/>
          <w:sz w:val="28"/>
          <w:szCs w:val="28"/>
          <w:rtl/>
        </w:rPr>
        <w:t xml:space="preserve">لإعطائها صورة واضحة عن حالة نشاط </w:t>
      </w:r>
      <w:r>
        <w:rPr>
          <w:rFonts w:ascii="Times New Roman" w:eastAsia="Times New Roman" w:hAnsi="Times New Roman" w:cs="AL-Mohanad" w:hint="cs"/>
          <w:noProof/>
          <w:sz w:val="28"/>
          <w:szCs w:val="28"/>
          <w:rtl/>
        </w:rPr>
        <w:t xml:space="preserve">الجمعية </w:t>
      </w:r>
      <w:r w:rsidRPr="00460895">
        <w:rPr>
          <w:rFonts w:ascii="Times New Roman" w:eastAsia="Times New Roman" w:hAnsi="Times New Roman" w:cs="AL-Mohanad" w:hint="cs"/>
          <w:noProof/>
          <w:sz w:val="28"/>
          <w:szCs w:val="28"/>
          <w:rtl/>
        </w:rPr>
        <w:t xml:space="preserve">ونتيجته في نهاية السنة وعلى فترات دورية. </w:t>
      </w:r>
    </w:p>
    <w:p w:rsidR="00513235" w:rsidRPr="00460895" w:rsidRDefault="00513235" w:rsidP="00513235">
      <w:pPr>
        <w:spacing w:before="20" w:after="20" w:line="600" w:lineRule="exact"/>
        <w:ind w:left="1713" w:hanging="402"/>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تساعد الإدارة على اتخاذ القرارات الإدارية السليمة والتوسعات على أساس محدد.</w:t>
      </w:r>
    </w:p>
    <w:p w:rsidR="00513235" w:rsidRPr="00460895" w:rsidRDefault="00513235" w:rsidP="00513235">
      <w:pPr>
        <w:spacing w:before="20" w:after="20" w:line="600" w:lineRule="exact"/>
        <w:ind w:left="1713" w:hanging="402"/>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تمكن من قياس مدى تنفيذ الأنشطة المختلفة من واقع الموازنة التقديرية.</w:t>
      </w:r>
    </w:p>
    <w:p w:rsidR="00513235" w:rsidRPr="00460895" w:rsidRDefault="00513235" w:rsidP="00513235">
      <w:pPr>
        <w:spacing w:before="20" w:after="20" w:line="600" w:lineRule="exact"/>
        <w:ind w:left="1713" w:hanging="402"/>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lastRenderedPageBreak/>
        <w:t>- تمكن من تقييم أداء الأفراد والإدارات المختلفة.</w:t>
      </w:r>
    </w:p>
    <w:p w:rsidR="00513235" w:rsidRDefault="00513235" w:rsidP="00513235">
      <w:pPr>
        <w:spacing w:before="20" w:after="20" w:line="600" w:lineRule="exact"/>
        <w:ind w:left="1713" w:hanging="402"/>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 تعتبر أحد الدعائم الأساسية في تحقيق وسائل الرقابة، وأسس الضبط الداخلي المختلفة على موجودات </w:t>
      </w:r>
      <w:r>
        <w:rPr>
          <w:rFonts w:ascii="Times New Roman" w:eastAsia="Times New Roman" w:hAnsi="Times New Roman" w:cs="AL-Mohanad" w:hint="cs"/>
          <w:noProof/>
          <w:sz w:val="28"/>
          <w:szCs w:val="28"/>
          <w:rtl/>
        </w:rPr>
        <w:t>الجمعية</w:t>
      </w:r>
      <w:r w:rsidRPr="00460895">
        <w:rPr>
          <w:rFonts w:ascii="Times New Roman" w:eastAsia="Times New Roman" w:hAnsi="Times New Roman" w:cs="AL-Mohanad" w:hint="cs"/>
          <w:noProof/>
          <w:sz w:val="28"/>
          <w:szCs w:val="28"/>
          <w:rtl/>
        </w:rPr>
        <w:t>، ومحاسبة المسئولين.</w:t>
      </w:r>
    </w:p>
    <w:p w:rsidR="00513235" w:rsidRPr="00460895" w:rsidRDefault="00513235" w:rsidP="00513235">
      <w:pPr>
        <w:spacing w:before="20" w:after="20" w:line="600" w:lineRule="exact"/>
        <w:ind w:left="1713" w:hanging="402"/>
        <w:jc w:val="both"/>
        <w:rPr>
          <w:rFonts w:ascii="Times New Roman" w:eastAsia="Times New Roman" w:hAnsi="Times New Roman" w:cs="AL-Mohanad"/>
          <w:noProof/>
          <w:sz w:val="28"/>
          <w:szCs w:val="28"/>
          <w:rtl/>
        </w:rPr>
      </w:pPr>
    </w:p>
    <w:p w:rsidR="00513235" w:rsidRPr="00460895" w:rsidRDefault="00513235" w:rsidP="00513235">
      <w:pPr>
        <w:numPr>
          <w:ilvl w:val="0"/>
          <w:numId w:val="1"/>
        </w:numPr>
        <w:tabs>
          <w:tab w:val="left" w:pos="1558"/>
        </w:tabs>
        <w:spacing w:after="0" w:line="600" w:lineRule="exact"/>
        <w:ind w:left="1571" w:hanging="1276"/>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أنواع التقارير المالية</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 xml:space="preserve">بالإضافة إلى الدقة في قيد البيانات المحاسبية وتنظيم الدفاتر وجمعها وحسن تبويبها وتكاملها وإجراءات التحليلات اللازمة تقوم </w:t>
      </w:r>
      <w:r>
        <w:rPr>
          <w:rFonts w:ascii="Bookman Old Style" w:eastAsia="Times New Roman" w:hAnsi="Bookman Old Style" w:cs="AL-Mohanad" w:hint="cs"/>
          <w:noProof/>
          <w:sz w:val="28"/>
          <w:szCs w:val="28"/>
          <w:rtl/>
          <w:lang w:eastAsia="ar-SA"/>
        </w:rPr>
        <w:t>الشؤون المالية</w:t>
      </w:r>
      <w:r w:rsidRPr="00460895">
        <w:rPr>
          <w:rFonts w:ascii="Bookman Old Style" w:eastAsia="Times New Roman" w:hAnsi="Bookman Old Style" w:cs="AL-Mohanad" w:hint="cs"/>
          <w:noProof/>
          <w:sz w:val="28"/>
          <w:szCs w:val="28"/>
          <w:rtl/>
          <w:lang w:eastAsia="ar-SA"/>
        </w:rPr>
        <w:t xml:space="preserve"> بإعداد التقارير المالية التالية</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w:t>
      </w:r>
    </w:p>
    <w:p w:rsidR="00513235" w:rsidRPr="00460895" w:rsidRDefault="00513235" w:rsidP="00513235">
      <w:pPr>
        <w:spacing w:before="20" w:after="20" w:line="600" w:lineRule="exact"/>
        <w:jc w:val="both"/>
        <w:rPr>
          <w:rFonts w:ascii="Times New Roman" w:eastAsia="Times New Roman" w:hAnsi="Times New Roman" w:cs="AL-Mohanad"/>
          <w:noProof/>
          <w:sz w:val="28"/>
          <w:szCs w:val="28"/>
          <w:u w:val="single"/>
          <w:rtl/>
        </w:rPr>
      </w:pPr>
      <w:r w:rsidRPr="00460895">
        <w:rPr>
          <w:rFonts w:ascii="Times New Roman" w:eastAsia="Times New Roman" w:hAnsi="Times New Roman" w:cs="AL-Mohanad" w:hint="cs"/>
          <w:noProof/>
          <w:sz w:val="28"/>
          <w:szCs w:val="28"/>
          <w:u w:val="single"/>
          <w:rtl/>
        </w:rPr>
        <w:t>ا - موازين المراجعة</w:t>
      </w:r>
      <w:r>
        <w:rPr>
          <w:rFonts w:ascii="Times New Roman" w:eastAsia="Times New Roman" w:hAnsi="Times New Roman" w:cs="AL-Mohanad" w:hint="cs"/>
          <w:noProof/>
          <w:sz w:val="28"/>
          <w:szCs w:val="28"/>
          <w:u w:val="single"/>
          <w:rtl/>
        </w:rPr>
        <w:t>:</w:t>
      </w:r>
      <w:r w:rsidRPr="00460895">
        <w:rPr>
          <w:rFonts w:ascii="Times New Roman" w:eastAsia="Times New Roman" w:hAnsi="Times New Roman" w:cs="AL-Mohanad" w:hint="cs"/>
          <w:noProof/>
          <w:sz w:val="28"/>
          <w:szCs w:val="28"/>
          <w:u w:val="single"/>
          <w:rtl/>
        </w:rPr>
        <w:t xml:space="preserve"> </w:t>
      </w:r>
      <w:r w:rsidR="00B07671">
        <w:rPr>
          <w:rFonts w:ascii="Times New Roman" w:eastAsia="Times New Roman" w:hAnsi="Times New Roman" w:cs="AL-Mohanad" w:hint="cs"/>
          <w:noProof/>
          <w:sz w:val="28"/>
          <w:szCs w:val="28"/>
          <w:u w:val="single"/>
          <w:rtl/>
        </w:rPr>
        <w:t xml:space="preserve"> </w:t>
      </w:r>
    </w:p>
    <w:p w:rsidR="00513235" w:rsidRDefault="00513235" w:rsidP="00B07671">
      <w:pPr>
        <w:spacing w:before="20" w:after="20" w:line="600" w:lineRule="exact"/>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في نهاية كل </w:t>
      </w:r>
      <w:r w:rsidR="00B07671">
        <w:rPr>
          <w:rFonts w:ascii="Times New Roman" w:eastAsia="Times New Roman" w:hAnsi="Times New Roman" w:cs="AL-Mohanad" w:hint="cs"/>
          <w:noProof/>
          <w:sz w:val="28"/>
          <w:szCs w:val="28"/>
          <w:rtl/>
        </w:rPr>
        <w:t>ربع (كل 3 أشهر)</w:t>
      </w:r>
      <w:r w:rsidRPr="00460895">
        <w:rPr>
          <w:rFonts w:ascii="Times New Roman" w:eastAsia="Times New Roman" w:hAnsi="Times New Roman" w:cs="AL-Mohanad" w:hint="cs"/>
          <w:noProof/>
          <w:sz w:val="28"/>
          <w:szCs w:val="28"/>
          <w:rtl/>
        </w:rPr>
        <w:t xml:space="preserve"> وفيما لا يتجاوز </w:t>
      </w:r>
      <w:r w:rsidR="00B07671">
        <w:rPr>
          <w:rFonts w:ascii="Times New Roman" w:eastAsia="Times New Roman" w:hAnsi="Times New Roman" w:cs="AL-Mohanad" w:hint="cs"/>
          <w:noProof/>
          <w:sz w:val="28"/>
          <w:szCs w:val="28"/>
          <w:rtl/>
        </w:rPr>
        <w:t>الشهر التالي</w:t>
      </w:r>
      <w:r w:rsidRPr="00460895">
        <w:rPr>
          <w:rFonts w:ascii="Times New Roman" w:eastAsia="Times New Roman" w:hAnsi="Times New Roman" w:cs="AL-Mohanad" w:hint="cs"/>
          <w:noProof/>
          <w:sz w:val="28"/>
          <w:szCs w:val="28"/>
          <w:rtl/>
        </w:rPr>
        <w:t xml:space="preserve">، </w:t>
      </w:r>
      <w:r w:rsidR="00B07671">
        <w:rPr>
          <w:rFonts w:ascii="Times New Roman" w:eastAsia="Times New Roman" w:hAnsi="Times New Roman" w:cs="AL-Mohanad" w:hint="cs"/>
          <w:noProof/>
          <w:sz w:val="28"/>
          <w:szCs w:val="28"/>
          <w:rtl/>
        </w:rPr>
        <w:t>و</w:t>
      </w:r>
      <w:r w:rsidRPr="00460895">
        <w:rPr>
          <w:rFonts w:ascii="Times New Roman" w:eastAsia="Times New Roman" w:hAnsi="Times New Roman" w:cs="AL-Mohanad" w:hint="cs"/>
          <w:noProof/>
          <w:sz w:val="28"/>
          <w:szCs w:val="28"/>
          <w:rtl/>
        </w:rPr>
        <w:t xml:space="preserve">تقوم </w:t>
      </w:r>
      <w:r>
        <w:rPr>
          <w:rFonts w:ascii="Times New Roman" w:eastAsia="Times New Roman" w:hAnsi="Times New Roman" w:cs="AL-Mohanad" w:hint="cs"/>
          <w:noProof/>
          <w:sz w:val="28"/>
          <w:szCs w:val="28"/>
          <w:rtl/>
        </w:rPr>
        <w:t>الشؤون المالية</w:t>
      </w:r>
      <w:r w:rsidRPr="00460895">
        <w:rPr>
          <w:rFonts w:ascii="Times New Roman" w:eastAsia="Times New Roman" w:hAnsi="Times New Roman" w:cs="AL-Mohanad" w:hint="cs"/>
          <w:noProof/>
          <w:sz w:val="28"/>
          <w:szCs w:val="28"/>
          <w:rtl/>
        </w:rPr>
        <w:t xml:space="preserve"> باستخراج ميزان المراجعة العام والموازين التحليلية الأخرى، والتي ترسل منها نسخة </w:t>
      </w:r>
      <w:r>
        <w:rPr>
          <w:rFonts w:ascii="Times New Roman" w:eastAsia="Times New Roman" w:hAnsi="Times New Roman" w:cs="AL-Mohanad" w:hint="cs"/>
          <w:noProof/>
          <w:sz w:val="28"/>
          <w:szCs w:val="28"/>
          <w:rtl/>
        </w:rPr>
        <w:t xml:space="preserve">للمدير التنفيذي للجمعية ومجلس الإدارة. </w:t>
      </w:r>
    </w:p>
    <w:p w:rsidR="007C42DA" w:rsidRPr="00460895" w:rsidRDefault="007C42DA" w:rsidP="007C42DA">
      <w:pPr>
        <w:spacing w:before="20" w:after="20" w:line="600" w:lineRule="exact"/>
        <w:jc w:val="both"/>
        <w:rPr>
          <w:rFonts w:ascii="Times New Roman" w:eastAsia="Times New Roman" w:hAnsi="Times New Roman" w:cs="AL-Mohanad"/>
          <w:noProof/>
          <w:sz w:val="28"/>
          <w:szCs w:val="28"/>
          <w:rtl/>
        </w:rPr>
      </w:pPr>
      <w:r>
        <w:rPr>
          <w:rFonts w:ascii="Times New Roman" w:eastAsia="Times New Roman" w:hAnsi="Times New Roman" w:cs="AL-Mohanad" w:hint="cs"/>
          <w:noProof/>
          <w:sz w:val="28"/>
          <w:szCs w:val="28"/>
          <w:rtl/>
        </w:rPr>
        <w:t xml:space="preserve">ويتم رفعه للمحاسب القانوني المكلف من الوزارة. </w:t>
      </w:r>
    </w:p>
    <w:p w:rsidR="00513235" w:rsidRPr="00460895" w:rsidRDefault="00513235" w:rsidP="00513235">
      <w:pPr>
        <w:spacing w:before="20" w:after="20" w:line="600" w:lineRule="exact"/>
        <w:jc w:val="both"/>
        <w:rPr>
          <w:rFonts w:ascii="Times New Roman" w:eastAsia="Times New Roman" w:hAnsi="Times New Roman" w:cs="AL-Mohanad"/>
          <w:noProof/>
          <w:sz w:val="28"/>
          <w:szCs w:val="28"/>
          <w:u w:val="single"/>
          <w:rtl/>
        </w:rPr>
      </w:pPr>
      <w:r w:rsidRPr="00460895">
        <w:rPr>
          <w:rFonts w:ascii="Times New Roman" w:eastAsia="Times New Roman" w:hAnsi="Times New Roman" w:cs="AL-Mohanad" w:hint="cs"/>
          <w:noProof/>
          <w:sz w:val="28"/>
          <w:szCs w:val="28"/>
          <w:u w:val="single"/>
          <w:rtl/>
        </w:rPr>
        <w:t>ب - تقارير الموازنة التقديرية</w:t>
      </w:r>
      <w:r>
        <w:rPr>
          <w:rFonts w:ascii="Times New Roman" w:eastAsia="Times New Roman" w:hAnsi="Times New Roman" w:cs="AL-Mohanad" w:hint="cs"/>
          <w:noProof/>
          <w:sz w:val="28"/>
          <w:szCs w:val="28"/>
          <w:u w:val="single"/>
          <w:rtl/>
        </w:rPr>
        <w:t>:</w:t>
      </w:r>
      <w:r w:rsidRPr="00460895">
        <w:rPr>
          <w:rFonts w:ascii="Times New Roman" w:eastAsia="Times New Roman" w:hAnsi="Times New Roman" w:cs="AL-Mohanad" w:hint="cs"/>
          <w:noProof/>
          <w:sz w:val="28"/>
          <w:szCs w:val="28"/>
          <w:u w:val="single"/>
          <w:rtl/>
        </w:rPr>
        <w:t xml:space="preserve"> </w:t>
      </w:r>
    </w:p>
    <w:p w:rsidR="00513235" w:rsidRPr="00460895" w:rsidRDefault="00513235" w:rsidP="00513235">
      <w:pPr>
        <w:spacing w:before="20" w:after="20" w:line="600" w:lineRule="exact"/>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في نهاية كل </w:t>
      </w:r>
      <w:r>
        <w:rPr>
          <w:rFonts w:ascii="Times New Roman" w:eastAsia="Times New Roman" w:hAnsi="Times New Roman" w:cs="AL-Mohanad" w:hint="cs"/>
          <w:noProof/>
          <w:sz w:val="28"/>
          <w:szCs w:val="28"/>
          <w:rtl/>
        </w:rPr>
        <w:t xml:space="preserve">سنة </w:t>
      </w:r>
      <w:r w:rsidRPr="00460895">
        <w:rPr>
          <w:rFonts w:ascii="Times New Roman" w:eastAsia="Times New Roman" w:hAnsi="Times New Roman" w:cs="AL-Mohanad" w:hint="cs"/>
          <w:noProof/>
          <w:sz w:val="28"/>
          <w:szCs w:val="28"/>
          <w:rtl/>
        </w:rPr>
        <w:t xml:space="preserve">تقوم </w:t>
      </w:r>
      <w:r>
        <w:rPr>
          <w:rFonts w:ascii="Times New Roman" w:eastAsia="Times New Roman" w:hAnsi="Times New Roman" w:cs="AL-Mohanad" w:hint="cs"/>
          <w:noProof/>
          <w:sz w:val="28"/>
          <w:szCs w:val="28"/>
          <w:rtl/>
        </w:rPr>
        <w:t>الشؤون المالية</w:t>
      </w:r>
      <w:r w:rsidRPr="00460895">
        <w:rPr>
          <w:rFonts w:ascii="Times New Roman" w:eastAsia="Times New Roman" w:hAnsi="Times New Roman" w:cs="AL-Mohanad" w:hint="cs"/>
          <w:noProof/>
          <w:sz w:val="28"/>
          <w:szCs w:val="28"/>
          <w:rtl/>
        </w:rPr>
        <w:t xml:space="preserve"> بإعداد تقرير للمقارنة الفعلية والمقدرة على ضوء النتائج المحاسبية الفعلية والموازنة التقديرية.</w:t>
      </w:r>
    </w:p>
    <w:p w:rsidR="00513235" w:rsidRPr="00460895" w:rsidRDefault="00513235" w:rsidP="00513235">
      <w:pPr>
        <w:spacing w:before="20" w:after="20" w:line="600" w:lineRule="exact"/>
        <w:jc w:val="both"/>
        <w:rPr>
          <w:rFonts w:ascii="Times New Roman" w:eastAsia="Times New Roman" w:hAnsi="Times New Roman" w:cs="AL-Mohanad"/>
          <w:noProof/>
          <w:sz w:val="28"/>
          <w:szCs w:val="28"/>
          <w:u w:val="single"/>
          <w:rtl/>
        </w:rPr>
      </w:pPr>
      <w:r w:rsidRPr="00460895">
        <w:rPr>
          <w:rFonts w:ascii="Times New Roman" w:eastAsia="Times New Roman" w:hAnsi="Times New Roman" w:cs="AL-Mohanad" w:hint="cs"/>
          <w:noProof/>
          <w:sz w:val="28"/>
          <w:szCs w:val="28"/>
          <w:u w:val="single"/>
          <w:rtl/>
        </w:rPr>
        <w:t>ج - المطابقات الشهرية للبنوك</w:t>
      </w:r>
      <w:r>
        <w:rPr>
          <w:rFonts w:ascii="Times New Roman" w:eastAsia="Times New Roman" w:hAnsi="Times New Roman" w:cs="AL-Mohanad" w:hint="cs"/>
          <w:noProof/>
          <w:sz w:val="28"/>
          <w:szCs w:val="28"/>
          <w:u w:val="single"/>
          <w:rtl/>
        </w:rPr>
        <w:t xml:space="preserve">: </w:t>
      </w:r>
      <w:r w:rsidRPr="00460895">
        <w:rPr>
          <w:rFonts w:ascii="Times New Roman" w:eastAsia="Times New Roman" w:hAnsi="Times New Roman" w:cs="AL-Mohanad" w:hint="cs"/>
          <w:noProof/>
          <w:sz w:val="28"/>
          <w:szCs w:val="28"/>
          <w:u w:val="single"/>
          <w:rtl/>
        </w:rPr>
        <w:t xml:space="preserve"> </w:t>
      </w:r>
    </w:p>
    <w:p w:rsidR="00513235" w:rsidRPr="00460895" w:rsidRDefault="00513235" w:rsidP="00513235">
      <w:pPr>
        <w:spacing w:before="20" w:after="20" w:line="600" w:lineRule="exact"/>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في نهاية كل شهر تقوم </w:t>
      </w:r>
      <w:r>
        <w:rPr>
          <w:rFonts w:ascii="Times New Roman" w:eastAsia="Times New Roman" w:hAnsi="Times New Roman" w:cs="AL-Mohanad" w:hint="cs"/>
          <w:noProof/>
          <w:sz w:val="28"/>
          <w:szCs w:val="28"/>
          <w:rtl/>
        </w:rPr>
        <w:t>الشؤون المالية</w:t>
      </w:r>
      <w:r w:rsidRPr="00460895">
        <w:rPr>
          <w:rFonts w:ascii="Times New Roman" w:eastAsia="Times New Roman" w:hAnsi="Times New Roman" w:cs="AL-Mohanad" w:hint="cs"/>
          <w:noProof/>
          <w:sz w:val="28"/>
          <w:szCs w:val="28"/>
          <w:rtl/>
        </w:rPr>
        <w:t xml:space="preserve"> بإعداد مذكرات تسوية كل بنك على حده، وذلك من واقع أستاذ مساعد البنوك، مع كشوف حساب البنك الشهرية، وبحث أسباب الفروق </w:t>
      </w:r>
      <w:r>
        <w:rPr>
          <w:rFonts w:ascii="Times New Roman" w:eastAsia="Times New Roman" w:hAnsi="Times New Roman" w:cs="AL-Mohanad" w:hint="cs"/>
          <w:noProof/>
          <w:sz w:val="28"/>
          <w:szCs w:val="28"/>
          <w:rtl/>
        </w:rPr>
        <w:t xml:space="preserve">إن وجدت </w:t>
      </w:r>
      <w:r w:rsidRPr="00460895">
        <w:rPr>
          <w:rFonts w:ascii="Times New Roman" w:eastAsia="Times New Roman" w:hAnsi="Times New Roman" w:cs="AL-Mohanad" w:hint="cs"/>
          <w:noProof/>
          <w:sz w:val="28"/>
          <w:szCs w:val="28"/>
          <w:rtl/>
        </w:rPr>
        <w:t>وسرعة تسويتها أول بأول.</w:t>
      </w:r>
      <w:r>
        <w:rPr>
          <w:rFonts w:ascii="Times New Roman" w:eastAsia="Times New Roman" w:hAnsi="Times New Roman" w:cs="AL-Mohanad" w:hint="cs"/>
          <w:noProof/>
          <w:sz w:val="28"/>
          <w:szCs w:val="28"/>
          <w:rtl/>
        </w:rPr>
        <w:t xml:space="preserve"> </w:t>
      </w:r>
    </w:p>
    <w:p w:rsidR="00513235" w:rsidRPr="00460895" w:rsidRDefault="00513235" w:rsidP="00513235">
      <w:pPr>
        <w:spacing w:before="20" w:after="20" w:line="600" w:lineRule="exact"/>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u w:val="single"/>
          <w:rtl/>
        </w:rPr>
        <w:t>د - التقارير الرقابية</w:t>
      </w:r>
      <w:r>
        <w:rPr>
          <w:rFonts w:ascii="Times New Roman" w:eastAsia="Times New Roman" w:hAnsi="Times New Roman" w:cs="AL-Mohanad" w:hint="cs"/>
          <w:noProof/>
          <w:sz w:val="28"/>
          <w:szCs w:val="28"/>
          <w:u w:val="single"/>
          <w:rtl/>
        </w:rPr>
        <w:t>:</w:t>
      </w:r>
    </w:p>
    <w:p w:rsidR="00513235" w:rsidRPr="00460895" w:rsidRDefault="00513235" w:rsidP="00513235">
      <w:pPr>
        <w:spacing w:before="20" w:after="20" w:line="600" w:lineRule="exact"/>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lastRenderedPageBreak/>
        <w:t xml:space="preserve">ترفع </w:t>
      </w:r>
      <w:r>
        <w:rPr>
          <w:rFonts w:ascii="Times New Roman" w:eastAsia="Times New Roman" w:hAnsi="Times New Roman" w:cs="AL-Mohanad" w:hint="cs"/>
          <w:noProof/>
          <w:sz w:val="28"/>
          <w:szCs w:val="28"/>
          <w:rtl/>
        </w:rPr>
        <w:t>الشؤون المالية</w:t>
      </w:r>
      <w:r w:rsidRPr="00460895">
        <w:rPr>
          <w:rFonts w:ascii="Times New Roman" w:eastAsia="Times New Roman" w:hAnsi="Times New Roman" w:cs="AL-Mohanad" w:hint="cs"/>
          <w:noProof/>
          <w:sz w:val="28"/>
          <w:szCs w:val="28"/>
          <w:rtl/>
        </w:rPr>
        <w:t xml:space="preserve"> تقارير الرقابة الأخرى إلى </w:t>
      </w:r>
      <w:r>
        <w:rPr>
          <w:rFonts w:ascii="Times New Roman" w:eastAsia="Times New Roman" w:hAnsi="Times New Roman" w:cs="AL-Mohanad" w:hint="cs"/>
          <w:noProof/>
          <w:sz w:val="28"/>
          <w:szCs w:val="28"/>
          <w:rtl/>
        </w:rPr>
        <w:t xml:space="preserve">المدير التنفيذي للجمعية ومجلس الإدارة، </w:t>
      </w:r>
      <w:r w:rsidRPr="00460895">
        <w:rPr>
          <w:rFonts w:ascii="Times New Roman" w:eastAsia="Times New Roman" w:hAnsi="Times New Roman" w:cs="AL-Mohanad" w:hint="cs"/>
          <w:noProof/>
          <w:sz w:val="28"/>
          <w:szCs w:val="28"/>
          <w:rtl/>
        </w:rPr>
        <w:t xml:space="preserve">عن كافة الأنشطة الأخرى ذات العلاقة المالية مثل </w:t>
      </w:r>
      <w:r>
        <w:rPr>
          <w:rFonts w:ascii="Times New Roman" w:eastAsia="Times New Roman" w:hAnsi="Times New Roman" w:cs="AL-Mohanad" w:hint="cs"/>
          <w:noProof/>
          <w:sz w:val="28"/>
          <w:szCs w:val="28"/>
          <w:rtl/>
        </w:rPr>
        <w:t>(</w:t>
      </w:r>
      <w:r w:rsidRPr="00460895">
        <w:rPr>
          <w:rFonts w:ascii="Times New Roman" w:eastAsia="Times New Roman" w:hAnsi="Times New Roman" w:cs="AL-Mohanad" w:hint="cs"/>
          <w:noProof/>
          <w:sz w:val="28"/>
          <w:szCs w:val="28"/>
          <w:rtl/>
        </w:rPr>
        <w:t>الرقابة على الأجور والرواتب - الرقابة على الصندوق - الرقابة على السلف المستديمة</w:t>
      </w:r>
      <w:r>
        <w:rPr>
          <w:rFonts w:ascii="Times New Roman" w:eastAsia="Times New Roman" w:hAnsi="Times New Roman" w:cs="AL-Mohanad" w:hint="cs"/>
          <w:noProof/>
          <w:sz w:val="28"/>
          <w:szCs w:val="28"/>
          <w:rtl/>
        </w:rPr>
        <w:t>)</w:t>
      </w:r>
      <w:r w:rsidRPr="00460895">
        <w:rPr>
          <w:rFonts w:ascii="Times New Roman" w:eastAsia="Times New Roman" w:hAnsi="Times New Roman" w:cs="AL-Mohanad" w:hint="cs"/>
          <w:noProof/>
          <w:sz w:val="28"/>
          <w:szCs w:val="28"/>
          <w:rtl/>
        </w:rPr>
        <w:t xml:space="preserve">، وذلك في ضوء ما يسفر عنه الجرد المفاجئ الذي تقوم به </w:t>
      </w:r>
      <w:r>
        <w:rPr>
          <w:rFonts w:ascii="Times New Roman" w:eastAsia="Times New Roman" w:hAnsi="Times New Roman" w:cs="AL-Mohanad" w:hint="cs"/>
          <w:noProof/>
          <w:sz w:val="28"/>
          <w:szCs w:val="28"/>
          <w:rtl/>
        </w:rPr>
        <w:t>الشؤون المالية</w:t>
      </w:r>
      <w:r w:rsidRPr="00460895">
        <w:rPr>
          <w:rFonts w:ascii="Times New Roman" w:eastAsia="Times New Roman" w:hAnsi="Times New Roman" w:cs="AL-Mohanad" w:hint="cs"/>
          <w:noProof/>
          <w:sz w:val="28"/>
          <w:szCs w:val="28"/>
          <w:rtl/>
        </w:rPr>
        <w:t>، طبقا لخطة الجرد الدوري المستمر.</w:t>
      </w:r>
      <w:r>
        <w:rPr>
          <w:rFonts w:ascii="Times New Roman" w:eastAsia="Times New Roman" w:hAnsi="Times New Roman" w:cs="AL-Mohanad" w:hint="cs"/>
          <w:noProof/>
          <w:sz w:val="28"/>
          <w:szCs w:val="28"/>
          <w:rtl/>
        </w:rPr>
        <w:t xml:space="preserve"> </w:t>
      </w:r>
    </w:p>
    <w:p w:rsidR="00513235" w:rsidRPr="00460895" w:rsidRDefault="00513235" w:rsidP="00513235">
      <w:pPr>
        <w:numPr>
          <w:ilvl w:val="0"/>
          <w:numId w:val="1"/>
        </w:numPr>
        <w:tabs>
          <w:tab w:val="left" w:pos="1558"/>
        </w:tabs>
        <w:spacing w:after="0" w:line="600" w:lineRule="exact"/>
        <w:ind w:left="1571" w:hanging="1276"/>
        <w:jc w:val="both"/>
        <w:rPr>
          <w:rFonts w:ascii="Bookman Old Style" w:eastAsia="Times New Roman" w:hAnsi="Bookman Old Style" w:cs="AL-Mohanad"/>
          <w:noProof/>
          <w:sz w:val="28"/>
          <w:szCs w:val="28"/>
          <w:rtl/>
          <w:lang w:eastAsia="ar-SA"/>
        </w:rPr>
      </w:pPr>
      <w:r w:rsidRPr="00460895">
        <w:rPr>
          <w:rFonts w:ascii="Bookman Old Style" w:eastAsia="Times New Roman" w:hAnsi="Bookman Old Style" w:cs="AL-Mohanad" w:hint="cs"/>
          <w:noProof/>
          <w:sz w:val="28"/>
          <w:szCs w:val="28"/>
          <w:rtl/>
          <w:lang w:eastAsia="ar-SA"/>
        </w:rPr>
        <w:t>التقارير الإحصائية الدورية</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 xml:space="preserve">تقوم </w:t>
      </w:r>
      <w:r>
        <w:rPr>
          <w:rFonts w:ascii="Bookman Old Style" w:eastAsia="Times New Roman" w:hAnsi="Bookman Old Style" w:cs="AL-Mohanad" w:hint="cs"/>
          <w:noProof/>
          <w:sz w:val="28"/>
          <w:szCs w:val="28"/>
          <w:rtl/>
          <w:lang w:eastAsia="ar-SA"/>
        </w:rPr>
        <w:t>الشؤون المالية</w:t>
      </w:r>
      <w:r w:rsidRPr="00460895">
        <w:rPr>
          <w:rFonts w:ascii="Bookman Old Style" w:eastAsia="Times New Roman" w:hAnsi="Bookman Old Style" w:cs="AL-Mohanad" w:hint="cs"/>
          <w:noProof/>
          <w:sz w:val="28"/>
          <w:szCs w:val="28"/>
          <w:rtl/>
          <w:lang w:eastAsia="ar-SA"/>
        </w:rPr>
        <w:t xml:space="preserve"> بإعداد تقارير إحصائية تحليلية في نهاية كل شهر، وكل فترة مالية لكافة أنشطة </w:t>
      </w:r>
      <w:r>
        <w:rPr>
          <w:rFonts w:ascii="Bookman Old Style" w:eastAsia="Times New Roman" w:hAnsi="Bookman Old Style" w:cs="AL-Mohanad" w:hint="cs"/>
          <w:noProof/>
          <w:sz w:val="28"/>
          <w:szCs w:val="28"/>
          <w:rtl/>
          <w:lang w:eastAsia="ar-SA"/>
        </w:rPr>
        <w:t>الجمعية</w:t>
      </w:r>
      <w:r w:rsidRPr="00460895">
        <w:rPr>
          <w:rFonts w:ascii="Bookman Old Style" w:eastAsia="Times New Roman" w:hAnsi="Bookman Old Style" w:cs="AL-Mohanad" w:hint="cs"/>
          <w:noProof/>
          <w:sz w:val="28"/>
          <w:szCs w:val="28"/>
          <w:rtl/>
          <w:lang w:eastAsia="ar-SA"/>
        </w:rPr>
        <w:t>، وتعتبر هذه التقارير هامة جداً ومؤثرة حيث أنها تتخذ كأساس لرسم السياسات المالية والإدارية كما أنها أساس لتقييم كفاية أداء الأنشطة المختلفة ومن أهمها</w:t>
      </w:r>
      <w:r>
        <w:rPr>
          <w:rFonts w:ascii="Bookman Old Style" w:eastAsia="Times New Roman" w:hAnsi="Bookman Old Style" w:cs="AL-Mohanad" w:hint="cs"/>
          <w:noProof/>
          <w:sz w:val="28"/>
          <w:szCs w:val="28"/>
          <w:rtl/>
          <w:lang w:eastAsia="ar-SA"/>
        </w:rPr>
        <w:t xml:space="preserve">: </w:t>
      </w:r>
      <w:r w:rsidRPr="00460895">
        <w:rPr>
          <w:rFonts w:ascii="Bookman Old Style" w:eastAsia="Times New Roman" w:hAnsi="Bookman Old Style" w:cs="AL-Mohanad" w:hint="cs"/>
          <w:noProof/>
          <w:sz w:val="28"/>
          <w:szCs w:val="28"/>
          <w:rtl/>
          <w:lang w:eastAsia="ar-SA"/>
        </w:rPr>
        <w:t xml:space="preserve">- </w:t>
      </w:r>
    </w:p>
    <w:p w:rsidR="00513235" w:rsidRPr="00460895" w:rsidRDefault="00513235" w:rsidP="00513235">
      <w:pPr>
        <w:spacing w:before="20" w:after="20" w:line="600" w:lineRule="exact"/>
        <w:ind w:left="2880"/>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التقرير الشهري والسنوي للإيرادات.</w:t>
      </w:r>
    </w:p>
    <w:p w:rsidR="00513235" w:rsidRPr="00460895" w:rsidRDefault="00513235" w:rsidP="00B07671">
      <w:pPr>
        <w:spacing w:before="20" w:after="20" w:line="600" w:lineRule="exact"/>
        <w:ind w:left="2880"/>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 التقرير </w:t>
      </w:r>
      <w:r w:rsidR="00B07671">
        <w:rPr>
          <w:rFonts w:ascii="Times New Roman" w:eastAsia="Times New Roman" w:hAnsi="Times New Roman" w:cs="AL-Mohanad" w:hint="cs"/>
          <w:noProof/>
          <w:sz w:val="28"/>
          <w:szCs w:val="28"/>
          <w:rtl/>
        </w:rPr>
        <w:t>الشهري</w:t>
      </w:r>
      <w:r w:rsidRPr="00460895">
        <w:rPr>
          <w:rFonts w:ascii="Times New Roman" w:eastAsia="Times New Roman" w:hAnsi="Times New Roman" w:cs="AL-Mohanad" w:hint="cs"/>
          <w:noProof/>
          <w:sz w:val="28"/>
          <w:szCs w:val="28"/>
          <w:rtl/>
        </w:rPr>
        <w:t xml:space="preserve"> والسنوي للمصروفات.</w:t>
      </w:r>
    </w:p>
    <w:p w:rsidR="00513235" w:rsidRPr="00460895" w:rsidRDefault="00513235" w:rsidP="00513235">
      <w:pPr>
        <w:spacing w:before="20" w:after="20" w:line="600" w:lineRule="exact"/>
        <w:ind w:left="2880"/>
        <w:jc w:val="both"/>
        <w:rPr>
          <w:rFonts w:ascii="Times New Roman" w:eastAsia="Times New Roman" w:hAnsi="Times New Roman" w:cs="AL-Mohanad"/>
          <w:noProof/>
          <w:sz w:val="28"/>
          <w:szCs w:val="28"/>
          <w:rtl/>
        </w:rPr>
      </w:pPr>
      <w:r w:rsidRPr="00460895">
        <w:rPr>
          <w:rFonts w:ascii="Times New Roman" w:eastAsia="Times New Roman" w:hAnsi="Times New Roman" w:cs="AL-Mohanad" w:hint="cs"/>
          <w:noProof/>
          <w:sz w:val="28"/>
          <w:szCs w:val="28"/>
          <w:rtl/>
        </w:rPr>
        <w:t xml:space="preserve">- إعداد الميزانيات العمومية والحسابات الختامية </w:t>
      </w:r>
      <w:r>
        <w:rPr>
          <w:rFonts w:ascii="Times New Roman" w:eastAsia="Times New Roman" w:hAnsi="Times New Roman" w:cs="AL-Mohanad" w:hint="cs"/>
          <w:noProof/>
          <w:sz w:val="28"/>
          <w:szCs w:val="28"/>
          <w:rtl/>
        </w:rPr>
        <w:t>للجمعية</w:t>
      </w:r>
      <w:r w:rsidRPr="00460895">
        <w:rPr>
          <w:rFonts w:ascii="Times New Roman" w:eastAsia="Times New Roman" w:hAnsi="Times New Roman" w:cs="AL-Mohanad" w:hint="cs"/>
          <w:noProof/>
          <w:sz w:val="28"/>
          <w:szCs w:val="28"/>
          <w:rtl/>
        </w:rPr>
        <w:t>.</w:t>
      </w:r>
    </w:p>
    <w:p w:rsidR="00513235" w:rsidRPr="008E44EA" w:rsidRDefault="00513235" w:rsidP="00513235">
      <w:pPr>
        <w:spacing w:after="0" w:line="600" w:lineRule="exact"/>
        <w:rPr>
          <w:rFonts w:ascii="Times New Roman" w:eastAsia="Times New Roman" w:hAnsi="Times New Roman" w:cs="AL-Mohanad"/>
          <w:noProof/>
          <w:sz w:val="28"/>
          <w:szCs w:val="28"/>
        </w:rPr>
      </w:pPr>
      <w:r w:rsidRPr="00460895">
        <w:rPr>
          <w:rFonts w:ascii="Times New Roman" w:eastAsia="Times New Roman" w:hAnsi="Times New Roman" w:cs="AL-Mohanad"/>
          <w:noProof/>
          <w:sz w:val="20"/>
          <w:szCs w:val="20"/>
          <w:rtl/>
        </w:rPr>
        <w:br/>
      </w:r>
    </w:p>
    <w:p w:rsidR="00F90B45" w:rsidRDefault="00F90B45"/>
    <w:sectPr w:rsidR="00F90B45" w:rsidSect="003F3B52">
      <w:headerReference w:type="default" r:id="rId8"/>
      <w:footerReference w:type="default" r:id="rId9"/>
      <w:footerReference w:type="first" r:id="rId10"/>
      <w:endnotePr>
        <w:numFmt w:val="lowerLetter"/>
      </w:endnotePr>
      <w:pgSz w:w="11906" w:h="16838" w:code="9"/>
      <w:pgMar w:top="1710" w:right="1411" w:bottom="1699" w:left="1411" w:header="446" w:footer="12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DDF" w:rsidRDefault="00435DDF">
      <w:pPr>
        <w:spacing w:after="0" w:line="240" w:lineRule="auto"/>
      </w:pPr>
      <w:r>
        <w:separator/>
      </w:r>
    </w:p>
  </w:endnote>
  <w:endnote w:type="continuationSeparator" w:id="0">
    <w:p w:rsidR="00435DDF" w:rsidRDefault="00435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hristian Crosses">
    <w:altName w:val="Courier New"/>
    <w:charset w:val="00"/>
    <w:family w:val="auto"/>
    <w:pitch w:val="variable"/>
    <w:sig w:usb0="00000003" w:usb1="00000000" w:usb2="00000000" w:usb3="00000000" w:csb0="00000001" w:csb1="00000000"/>
  </w:font>
  <w:font w:name="AdvertisingBold">
    <w:charset w:val="B2"/>
    <w:family w:val="auto"/>
    <w:pitch w:val="variable"/>
    <w:sig w:usb0="00002001" w:usb1="00000000" w:usb2="00000000" w:usb3="00000000" w:csb0="00000040" w:csb1="00000000"/>
  </w:font>
  <w:font w:name="EspritSCItcTEEMed">
    <w:altName w:val="Times New Roman"/>
    <w:charset w:val="00"/>
    <w:family w:val="auto"/>
    <w:pitch w:val="variable"/>
    <w:sig w:usb0="00000003" w:usb1="00000000" w:usb2="00000000" w:usb3="00000000" w:csb0="00000001" w:csb1="00000000"/>
  </w:font>
  <w:font w:name="AL-Mateen">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L-Mohanad Bold">
    <w:charset w:val="B2"/>
    <w:family w:val="auto"/>
    <w:pitch w:val="variable"/>
    <w:sig w:usb0="00002001" w:usb1="00000000" w:usb2="00000000" w:usb3="00000000" w:csb0="00000040" w:csb1="00000000"/>
  </w:font>
  <w:font w:name="Bookman Old Style">
    <w:panose1 w:val="02050604050505020204"/>
    <w:charset w:val="00"/>
    <w:family w:val="roman"/>
    <w:pitch w:val="variable"/>
    <w:sig w:usb0="00000287" w:usb1="00000000" w:usb2="00000000" w:usb3="00000000" w:csb0="0000009F" w:csb1="00000000"/>
  </w:font>
  <w:font w:name="Al-Mothnna">
    <w:charset w:val="B2"/>
    <w:family w:val="auto"/>
    <w:pitch w:val="variable"/>
    <w:sig w:usb0="00002001" w:usb1="00000000" w:usb2="00000000" w:usb3="00000000" w:csb0="00000040" w:csb1="00000000"/>
  </w:font>
  <w:font w:name="Hacen Samra Lt">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C5" w:rsidRPr="009C59DE" w:rsidRDefault="00435DDF" w:rsidP="003F3B52">
    <w:pPr>
      <w:pStyle w:val="a4"/>
      <w:pBdr>
        <w:top w:val="single" w:sz="4" w:space="1" w:color="D9D9D9" w:themeColor="background1" w:themeShade="D9"/>
      </w:pBdr>
      <w:jc w:val="right"/>
      <w:rPr>
        <w:b/>
        <w:bCs/>
      </w:rPr>
    </w:pPr>
    <w:sdt>
      <w:sdtPr>
        <w:id w:val="-1992317474"/>
        <w:docPartObj>
          <w:docPartGallery w:val="Page Numbers (Bottom of Page)"/>
          <w:docPartUnique/>
        </w:docPartObj>
      </w:sdtPr>
      <w:sdtEndPr>
        <w:rPr>
          <w:b/>
          <w:bCs/>
        </w:rPr>
      </w:sdtEndPr>
      <w:sdtContent>
        <w:r w:rsidR="00C40CC5">
          <w:fldChar w:fldCharType="begin"/>
        </w:r>
        <w:r w:rsidR="00C40CC5">
          <w:instrText xml:space="preserve"> PAGE   \* MERGEFORMAT </w:instrText>
        </w:r>
        <w:r w:rsidR="00C40CC5">
          <w:fldChar w:fldCharType="separate"/>
        </w:r>
        <w:r w:rsidR="00B87E54" w:rsidRPr="00B87E54">
          <w:rPr>
            <w:b/>
            <w:bCs/>
            <w:noProof/>
          </w:rPr>
          <w:t>7</w:t>
        </w:r>
        <w:r w:rsidR="00C40CC5">
          <w:rPr>
            <w:b/>
            <w:bCs/>
            <w:noProof/>
          </w:rPr>
          <w:fldChar w:fldCharType="end"/>
        </w:r>
        <w:r w:rsidR="00C40CC5">
          <w:rPr>
            <w:b/>
            <w:bCs/>
          </w:rPr>
          <w:t xml:space="preserve"> | </w:t>
        </w:r>
        <w:r w:rsidR="00C40CC5">
          <w:rPr>
            <w:color w:val="808080" w:themeColor="background1" w:themeShade="80"/>
            <w:spacing w:val="60"/>
          </w:rPr>
          <w:t>Page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C5" w:rsidRPr="004D0A76" w:rsidRDefault="00C40CC5" w:rsidP="00FE20F1">
    <w:pPr>
      <w:pStyle w:val="a4"/>
      <w:pBdr>
        <w:top w:val="single" w:sz="4" w:space="1" w:color="D9D9D9" w:themeColor="background1" w:themeShade="D9"/>
      </w:pBdr>
      <w:jc w:val="right"/>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DDF" w:rsidRDefault="00435DDF">
      <w:pPr>
        <w:spacing w:after="0" w:line="240" w:lineRule="auto"/>
      </w:pPr>
      <w:r>
        <w:separator/>
      </w:r>
    </w:p>
  </w:footnote>
  <w:footnote w:type="continuationSeparator" w:id="0">
    <w:p w:rsidR="00435DDF" w:rsidRDefault="00435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C5" w:rsidRPr="00B53C9D" w:rsidRDefault="00435DDF" w:rsidP="003F3B52">
    <w:pPr>
      <w:pStyle w:val="a3"/>
      <w:tabs>
        <w:tab w:val="left" w:pos="3623"/>
        <w:tab w:val="right" w:pos="8975"/>
      </w:tabs>
    </w:pPr>
    <w:r>
      <w:rPr>
        <w:noProof/>
      </w:rPr>
      <w:pict>
        <v:shapetype id="_x0000_t202" coordsize="21600,21600" o:spt="202" path="m,l,21600r21600,l21600,xe">
          <v:stroke joinstyle="miter"/>
          <v:path gradientshapeok="t" o:connecttype="rect"/>
        </v:shapetype>
        <v:shape id="مربع نص 11" o:spid="_x0000_s2051" type="#_x0000_t202" style="position:absolute;margin-left:67.4pt;margin-top:-14.8pt;width:285.65pt;height:58.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" filled="f" stroked="f">
          <v:textbox>
            <w:txbxContent>
              <w:p w:rsidR="00C40CC5" w:rsidRPr="0092395E" w:rsidRDefault="00C40CC5" w:rsidP="003F3B52">
                <w:pPr>
                  <w:spacing w:after="0" w:line="240" w:lineRule="auto"/>
                  <w:jc w:val="center"/>
                  <w:rPr>
                    <w:rFonts w:ascii="Hacen Samra Lt" w:hAnsi="Hacen Samra Lt" w:cs="Hacen Samra Lt"/>
                    <w:color w:val="C4BC96" w:themeColor="background2" w:themeShade="BF"/>
                    <w:sz w:val="48"/>
                    <w:szCs w:val="48"/>
                    <w:rtl/>
                  </w:rPr>
                </w:pPr>
                <w:r w:rsidRPr="0092395E">
                  <w:rPr>
                    <w:rFonts w:ascii="Hacen Samra Lt" w:hAnsi="Hacen Samra Lt" w:cs="Hacen Samra Lt" w:hint="cs"/>
                    <w:color w:val="C4BC96" w:themeColor="background2" w:themeShade="BF"/>
                    <w:sz w:val="52"/>
                    <w:szCs w:val="52"/>
                    <w:rtl/>
                  </w:rPr>
                  <w:t>اللائحة المالية</w:t>
                </w:r>
              </w:p>
            </w:txbxContent>
          </v:textbox>
          <w10:wrap type="square"/>
        </v:shape>
      </w:pict>
    </w:r>
    <w:r>
      <w:rPr>
        <w:noProof/>
      </w:rPr>
      <w:pict>
        <v:shape id="مربع نص 12" o:spid="_x0000_s2049" type="#_x0000_t202" style="position:absolute;margin-left:45.7pt;margin-top:-40.6pt;width:484.65pt;height:95.6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" fillcolor="#2d7a8f" stroked="f">
          <v:textbox>
            <w:txbxContent>
              <w:p w:rsidR="00C40CC5" w:rsidRDefault="00C40CC5" w:rsidP="003F3B52"/>
            </w:txbxContent>
          </v:textbox>
        </v:shape>
      </w:pict>
    </w:r>
    <w:r w:rsidR="00C40CC5">
      <w:rPr>
        <w:rtl/>
      </w:rPr>
      <w:tab/>
    </w:r>
    <w:r w:rsidR="00C40CC5">
      <w:rPr>
        <w:rtl/>
      </w:rPr>
      <w:tab/>
    </w:r>
    <w:r w:rsidR="00C40CC5">
      <w:rPr>
        <w:rtl/>
      </w:rPr>
      <w:tab/>
    </w:r>
  </w:p>
  <w:p w:rsidR="00C40CC5" w:rsidRPr="00756092" w:rsidRDefault="00C40CC5" w:rsidP="003F3B52">
    <w:pPr>
      <w:pStyle w:val="a3"/>
    </w:pPr>
  </w:p>
  <w:p w:rsidR="00C40CC5" w:rsidRDefault="00C40CC5" w:rsidP="003F3B52">
    <w:pPr>
      <w:pStyle w:val="a3"/>
    </w:pPr>
  </w:p>
  <w:p w:rsidR="00C40CC5" w:rsidRDefault="00C40CC5" w:rsidP="003F3B52">
    <w:pPr>
      <w:pStyle w:val="a3"/>
    </w:pPr>
  </w:p>
  <w:p w:rsidR="00C40CC5" w:rsidRDefault="00435DDF" w:rsidP="003F3B52">
    <w:pPr>
      <w:pStyle w:val="a3"/>
    </w:pPr>
    <w:r>
      <w:rPr>
        <w:noProof/>
      </w:rPr>
      <w:pict>
        <v:shapetype id="_x0000_t32" coordsize="21600,21600" o:spt="32" o:oned="t" path="m,l21600,21600e" filled="f">
          <v:path arrowok="t" fillok="f" o:connecttype="none"/>
          <o:lock v:ext="edit" shapetype="t"/>
        </v:shapetype>
        <v:shape id="رابط كسهم مستقيم 10" o:spid="_x0000_s2050" type="#_x0000_t32" style="position:absolute;margin-left:-22in;margin-top:1.6pt;width:27520.55pt;height:2.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" strokecolor="#4579b8 [3044]"/>
      </w:pict>
    </w:r>
  </w:p>
  <w:p w:rsidR="00C40CC5" w:rsidRPr="00BF19DB" w:rsidRDefault="00C40CC5" w:rsidP="003F3B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D0E5D"/>
    <w:multiLevelType w:val="singleLevel"/>
    <w:tmpl w:val="92CC2E8A"/>
    <w:lvl w:ilvl="0">
      <w:start w:val="1"/>
      <w:numFmt w:val="decimal"/>
      <w:lvlText w:val="%1"/>
      <w:legacy w:legacy="1" w:legacySpace="0" w:legacyIndent="283"/>
      <w:lvlJc w:val="center"/>
      <w:pPr>
        <w:ind w:left="283" w:right="283" w:hanging="283"/>
      </w:pPr>
    </w:lvl>
  </w:abstractNum>
  <w:abstractNum w:abstractNumId="1">
    <w:nsid w:val="51810EA5"/>
    <w:multiLevelType w:val="hybridMultilevel"/>
    <w:tmpl w:val="18609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44078C"/>
    <w:multiLevelType w:val="hybridMultilevel"/>
    <w:tmpl w:val="F7DA2224"/>
    <w:lvl w:ilvl="0" w:tplc="215072CC">
      <w:start w:val="1"/>
      <w:numFmt w:val="decimal"/>
      <w:lvlText w:val="مــــادة (%1) :"/>
      <w:lvlJc w:val="left"/>
      <w:pPr>
        <w:ind w:left="1352" w:hanging="360"/>
      </w:pPr>
      <w:rPr>
        <w:rFonts w:cs="AL-Mohanad" w:hint="cs"/>
        <w:color w:val="002060"/>
        <w:sz w:val="28"/>
        <w:szCs w:val="28"/>
        <w:u w:val="single"/>
        <w:lang w:bidi="ar-SA"/>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2"/>
  </w:num>
  <w:num w:numId="2">
    <w:abstractNumId w:val="0"/>
    <w:lvlOverride w:ilvl="0">
      <w:lvl w:ilvl="0">
        <w:start w:val="1"/>
        <w:numFmt w:val="decimal"/>
        <w:lvlText w:val="%1"/>
        <w:legacy w:legacy="1" w:legacySpace="0" w:legacyIndent="283"/>
        <w:lvlJc w:val="center"/>
        <w:pPr>
          <w:ind w:left="283" w:right="283" w:hanging="283"/>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rules v:ext="edit">
        <o:r id="V:Rule1" type="connector" idref="#رابط كسهم مستقيم 10"/>
      </o:rules>
    </o:shapelayout>
  </w:hdrShapeDefaults>
  <w:footnotePr>
    <w:footnote w:id="-1"/>
    <w:footnote w:id="0"/>
  </w:footnotePr>
  <w:endnotePr>
    <w:numFmt w:val="lowerLetter"/>
    <w:endnote w:id="-1"/>
    <w:endnote w:id="0"/>
  </w:endnotePr>
  <w:compat>
    <w:useFELayout/>
    <w:compatSetting w:name="compatibilityMode" w:uri="http://schemas.microsoft.com/office/word" w:val="12"/>
  </w:compat>
  <w:rsids>
    <w:rsidRoot w:val="00513235"/>
    <w:rsid w:val="00065EB3"/>
    <w:rsid w:val="00075D64"/>
    <w:rsid w:val="00133871"/>
    <w:rsid w:val="00154AD3"/>
    <w:rsid w:val="001A5DA5"/>
    <w:rsid w:val="00253A48"/>
    <w:rsid w:val="002B427B"/>
    <w:rsid w:val="002C296D"/>
    <w:rsid w:val="002D4B87"/>
    <w:rsid w:val="002D75C7"/>
    <w:rsid w:val="00305972"/>
    <w:rsid w:val="00362DF1"/>
    <w:rsid w:val="00394EEB"/>
    <w:rsid w:val="003F3B52"/>
    <w:rsid w:val="003F7F12"/>
    <w:rsid w:val="00435DDF"/>
    <w:rsid w:val="004E38B3"/>
    <w:rsid w:val="004E66BD"/>
    <w:rsid w:val="00513235"/>
    <w:rsid w:val="00542ED0"/>
    <w:rsid w:val="00644992"/>
    <w:rsid w:val="00653506"/>
    <w:rsid w:val="0067244C"/>
    <w:rsid w:val="007A639A"/>
    <w:rsid w:val="007B4E81"/>
    <w:rsid w:val="007C42DA"/>
    <w:rsid w:val="00821499"/>
    <w:rsid w:val="00861025"/>
    <w:rsid w:val="0087611D"/>
    <w:rsid w:val="00903AD2"/>
    <w:rsid w:val="0092395E"/>
    <w:rsid w:val="00943114"/>
    <w:rsid w:val="009E69B6"/>
    <w:rsid w:val="00A51071"/>
    <w:rsid w:val="00A6307E"/>
    <w:rsid w:val="00AC059D"/>
    <w:rsid w:val="00B07671"/>
    <w:rsid w:val="00B3462B"/>
    <w:rsid w:val="00B827F8"/>
    <w:rsid w:val="00B87E54"/>
    <w:rsid w:val="00C15B16"/>
    <w:rsid w:val="00C40CC5"/>
    <w:rsid w:val="00C56899"/>
    <w:rsid w:val="00CF7F78"/>
    <w:rsid w:val="00D15EE3"/>
    <w:rsid w:val="00D16846"/>
    <w:rsid w:val="00D44A1A"/>
    <w:rsid w:val="00D4735B"/>
    <w:rsid w:val="00DA566B"/>
    <w:rsid w:val="00DE1AAA"/>
    <w:rsid w:val="00E32E74"/>
    <w:rsid w:val="00EA01C3"/>
    <w:rsid w:val="00EB1E37"/>
    <w:rsid w:val="00EB5513"/>
    <w:rsid w:val="00ED7043"/>
    <w:rsid w:val="00F0652D"/>
    <w:rsid w:val="00F32B9D"/>
    <w:rsid w:val="00F90B45"/>
    <w:rsid w:val="00FD4531"/>
    <w:rsid w:val="00FE20F1"/>
    <w:rsid w:val="00FE4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3235"/>
    <w:pPr>
      <w:tabs>
        <w:tab w:val="center" w:pos="4153"/>
        <w:tab w:val="right" w:pos="8306"/>
      </w:tabs>
      <w:bidi w:val="0"/>
      <w:spacing w:after="0" w:line="240" w:lineRule="auto"/>
    </w:pPr>
    <w:rPr>
      <w:rFonts w:eastAsiaTheme="minorHAnsi"/>
    </w:rPr>
  </w:style>
  <w:style w:type="character" w:customStyle="1" w:styleId="Char">
    <w:name w:val="رأس الصفحة Char"/>
    <w:basedOn w:val="a0"/>
    <w:link w:val="a3"/>
    <w:uiPriority w:val="99"/>
    <w:rsid w:val="00513235"/>
    <w:rPr>
      <w:rFonts w:eastAsiaTheme="minorHAnsi"/>
    </w:rPr>
  </w:style>
  <w:style w:type="paragraph" w:styleId="a4">
    <w:name w:val="footer"/>
    <w:basedOn w:val="a"/>
    <w:link w:val="Char0"/>
    <w:uiPriority w:val="99"/>
    <w:unhideWhenUsed/>
    <w:rsid w:val="00513235"/>
    <w:pPr>
      <w:tabs>
        <w:tab w:val="center" w:pos="4153"/>
        <w:tab w:val="right" w:pos="8306"/>
      </w:tabs>
      <w:bidi w:val="0"/>
      <w:spacing w:after="0" w:line="240" w:lineRule="auto"/>
    </w:pPr>
    <w:rPr>
      <w:rFonts w:eastAsiaTheme="minorHAnsi"/>
    </w:rPr>
  </w:style>
  <w:style w:type="character" w:customStyle="1" w:styleId="Char0">
    <w:name w:val="تذييل الصفحة Char"/>
    <w:basedOn w:val="a0"/>
    <w:link w:val="a4"/>
    <w:uiPriority w:val="99"/>
    <w:rsid w:val="00513235"/>
    <w:rPr>
      <w:rFonts w:eastAsiaTheme="minorHAnsi"/>
    </w:rPr>
  </w:style>
  <w:style w:type="table" w:styleId="a5">
    <w:name w:val="Table Grid"/>
    <w:basedOn w:val="a1"/>
    <w:uiPriority w:val="59"/>
    <w:rsid w:val="0051323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13235"/>
    <w:pPr>
      <w:spacing w:after="0" w:line="240" w:lineRule="auto"/>
      <w:ind w:left="720"/>
      <w:contextualSpacing/>
    </w:pPr>
    <w:rPr>
      <w:rFonts w:ascii="Times New Roman" w:eastAsia="Times New Roman" w:hAnsi="Times New Roman" w:cs="Traditional Arabic"/>
      <w:noProof/>
      <w:sz w:val="20"/>
      <w:szCs w:val="20"/>
    </w:rPr>
  </w:style>
  <w:style w:type="paragraph" w:styleId="a7">
    <w:name w:val="Balloon Text"/>
    <w:basedOn w:val="a"/>
    <w:link w:val="Char1"/>
    <w:uiPriority w:val="99"/>
    <w:semiHidden/>
    <w:unhideWhenUsed/>
    <w:rsid w:val="0051323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5132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28</Pages>
  <Words>4296</Words>
  <Characters>24488</Characters>
  <Application>Microsoft Office Word</Application>
  <DocSecurity>0</DocSecurity>
  <Lines>204</Lines>
  <Paragraphs>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dc:creator>
  <cp:keywords/>
  <dc:description/>
  <cp:lastModifiedBy>DELL</cp:lastModifiedBy>
  <cp:revision>40</cp:revision>
  <cp:lastPrinted>2020-11-24T15:01:00Z</cp:lastPrinted>
  <dcterms:created xsi:type="dcterms:W3CDTF">2014-05-12T08:37:00Z</dcterms:created>
  <dcterms:modified xsi:type="dcterms:W3CDTF">2022-12-13T15:25:00Z</dcterms:modified>
</cp:coreProperties>
</file>